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2478" w14:textId="077FE30A" w:rsidR="005D3270" w:rsidRPr="000C0EF1" w:rsidRDefault="005D3270" w:rsidP="000C0EF1">
      <w:pPr>
        <w:spacing w:before="100" w:beforeAutospacing="1" w:after="100" w:afterAutospacing="1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NATURE AND PURPOSE OF THE DESTRUCTION POLICY</w:t>
      </w:r>
    </w:p>
    <w:p w14:paraId="7D0DE083" w14:textId="1A4133DE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</w:t>
      </w:r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</w:t>
      </w: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INTRODUCTION</w:t>
      </w:r>
    </w:p>
    <w:p w14:paraId="186B0863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has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prepared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“İFYIL TERMO İKLİMLENDİRME SAN. VE TİC. LTD. ŞTİ.” (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hereinafter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referred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"İFYIL TERMO")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capacity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establish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procedures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principles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followed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regarding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deletion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anonymization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held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company,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6698 on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D2D8F1C" w14:textId="526F9514" w:rsidR="005D3270" w:rsidRPr="000C0EF1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context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belonging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employees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job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candidates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customers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individuals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whose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held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managed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01F49BD1" w14:textId="77777777" w:rsidR="005D3270" w:rsidRPr="000C0EF1" w:rsidRDefault="005D3270" w:rsidP="000C0EF1">
      <w:pPr>
        <w:pStyle w:val="Balk3"/>
        <w:jc w:val="both"/>
        <w:rPr>
          <w:rFonts w:ascii="Cambria" w:hAnsi="Cambria"/>
          <w:sz w:val="24"/>
          <w:szCs w:val="24"/>
        </w:rPr>
      </w:pPr>
      <w:r w:rsidRPr="000C0EF1">
        <w:rPr>
          <w:rFonts w:ascii="Cambria" w:hAnsi="Cambria"/>
          <w:sz w:val="24"/>
          <w:szCs w:val="24"/>
        </w:rPr>
        <w:t>1.2. DEFINITIONS</w:t>
      </w:r>
    </w:p>
    <w:p w14:paraId="200A5873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Direct </w:t>
      </w:r>
      <w:proofErr w:type="spellStart"/>
      <w:r w:rsidRPr="000C0EF1">
        <w:rPr>
          <w:rStyle w:val="Gl"/>
          <w:rFonts w:ascii="Cambria" w:hAnsi="Cambria"/>
        </w:rPr>
        <w:t>Identifiers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Identifiers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that</w:t>
      </w:r>
      <w:proofErr w:type="spellEnd"/>
      <w:r w:rsidRPr="000C0EF1">
        <w:rPr>
          <w:rFonts w:ascii="Cambria" w:hAnsi="Cambria"/>
        </w:rPr>
        <w:t xml:space="preserve">, on </w:t>
      </w:r>
      <w:proofErr w:type="spellStart"/>
      <w:r w:rsidRPr="000C0EF1">
        <w:rPr>
          <w:rFonts w:ascii="Cambria" w:hAnsi="Cambria"/>
        </w:rPr>
        <w:t>their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own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directly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reveal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disclose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distinguish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individual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whom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associated</w:t>
      </w:r>
      <w:proofErr w:type="spellEnd"/>
      <w:r w:rsidRPr="000C0EF1">
        <w:rPr>
          <w:rFonts w:ascii="Cambria" w:hAnsi="Cambria"/>
        </w:rPr>
        <w:t>.</w:t>
      </w:r>
    </w:p>
    <w:p w14:paraId="47EFFE1C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Indirect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Identifiers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Identifiers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that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when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combined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other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identifiers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reveal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disclose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distinguish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individual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whom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associated</w:t>
      </w:r>
      <w:proofErr w:type="spellEnd"/>
      <w:r w:rsidRPr="000C0EF1">
        <w:rPr>
          <w:rFonts w:ascii="Cambria" w:hAnsi="Cambria"/>
        </w:rPr>
        <w:t>.</w:t>
      </w:r>
    </w:p>
    <w:p w14:paraId="5CF449D8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Data </w:t>
      </w:r>
      <w:proofErr w:type="spellStart"/>
      <w:r w:rsidRPr="000C0EF1">
        <w:rPr>
          <w:rStyle w:val="Gl"/>
          <w:rFonts w:ascii="Cambria" w:hAnsi="Cambria"/>
        </w:rPr>
        <w:t>Subject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whose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is </w:t>
      </w:r>
      <w:proofErr w:type="spellStart"/>
      <w:r w:rsidRPr="000C0EF1">
        <w:rPr>
          <w:rFonts w:ascii="Cambria" w:hAnsi="Cambria"/>
        </w:rPr>
        <w:t>being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processed</w:t>
      </w:r>
      <w:proofErr w:type="spellEnd"/>
      <w:r w:rsidRPr="000C0EF1">
        <w:rPr>
          <w:rFonts w:ascii="Cambria" w:hAnsi="Cambria"/>
        </w:rPr>
        <w:t>.</w:t>
      </w:r>
    </w:p>
    <w:p w14:paraId="22C1BCDC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Destruction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deletion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anonymization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data.</w:t>
      </w:r>
    </w:p>
    <w:p w14:paraId="7D771225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Law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Law</w:t>
      </w:r>
      <w:proofErr w:type="spellEnd"/>
      <w:r w:rsidRPr="000C0EF1">
        <w:rPr>
          <w:rFonts w:ascii="Cambria" w:hAnsi="Cambria"/>
        </w:rPr>
        <w:t xml:space="preserve"> on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No. 6698, </w:t>
      </w:r>
      <w:proofErr w:type="spellStart"/>
      <w:r w:rsidRPr="000C0EF1">
        <w:rPr>
          <w:rFonts w:ascii="Cambria" w:hAnsi="Cambria"/>
        </w:rPr>
        <w:t>published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Official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Gazette</w:t>
      </w:r>
      <w:proofErr w:type="spellEnd"/>
      <w:r w:rsidRPr="000C0EF1">
        <w:rPr>
          <w:rFonts w:ascii="Cambria" w:hAnsi="Cambria"/>
        </w:rPr>
        <w:t xml:space="preserve"> on April 7, 2016,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issue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number</w:t>
      </w:r>
      <w:proofErr w:type="spellEnd"/>
      <w:r w:rsidRPr="000C0EF1">
        <w:rPr>
          <w:rFonts w:ascii="Cambria" w:hAnsi="Cambria"/>
        </w:rPr>
        <w:t xml:space="preserve"> 29677.</w:t>
      </w:r>
    </w:p>
    <w:p w14:paraId="5C00078E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Regulation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Regulation</w:t>
      </w:r>
      <w:proofErr w:type="spellEnd"/>
      <w:r w:rsidRPr="000C0EF1">
        <w:rPr>
          <w:rFonts w:ascii="Cambria" w:hAnsi="Cambria"/>
        </w:rPr>
        <w:t xml:space="preserve"> on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Deletion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Anonymization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Data, </w:t>
      </w:r>
      <w:proofErr w:type="spellStart"/>
      <w:r w:rsidRPr="000C0EF1">
        <w:rPr>
          <w:rFonts w:ascii="Cambria" w:hAnsi="Cambria"/>
        </w:rPr>
        <w:t>published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Official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Gazette</w:t>
      </w:r>
      <w:proofErr w:type="spellEnd"/>
      <w:r w:rsidRPr="000C0EF1">
        <w:rPr>
          <w:rFonts w:ascii="Cambria" w:hAnsi="Cambria"/>
        </w:rPr>
        <w:t xml:space="preserve"> on </w:t>
      </w:r>
      <w:proofErr w:type="spellStart"/>
      <w:r w:rsidRPr="000C0EF1">
        <w:rPr>
          <w:rFonts w:ascii="Cambria" w:hAnsi="Cambria"/>
        </w:rPr>
        <w:t>October</w:t>
      </w:r>
      <w:proofErr w:type="spellEnd"/>
      <w:r w:rsidRPr="000C0EF1">
        <w:rPr>
          <w:rFonts w:ascii="Cambria" w:hAnsi="Cambria"/>
        </w:rPr>
        <w:t xml:space="preserve"> 28, 2017,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issue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number</w:t>
      </w:r>
      <w:proofErr w:type="spellEnd"/>
      <w:r w:rsidRPr="000C0EF1">
        <w:rPr>
          <w:rFonts w:ascii="Cambria" w:hAnsi="Cambria"/>
        </w:rPr>
        <w:t xml:space="preserve"> 30224.</w:t>
      </w:r>
    </w:p>
    <w:p w14:paraId="082EC501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r w:rsidRPr="000C0EF1">
        <w:rPr>
          <w:rStyle w:val="Gl"/>
          <w:rFonts w:ascii="Cambria" w:hAnsi="Cambria"/>
        </w:rPr>
        <w:t>Board: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Board.</w:t>
      </w:r>
    </w:p>
    <w:p w14:paraId="054878DB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Data </w:t>
      </w:r>
      <w:proofErr w:type="spellStart"/>
      <w:r w:rsidRPr="000C0EF1">
        <w:rPr>
          <w:rStyle w:val="Gl"/>
          <w:rFonts w:ascii="Cambria" w:hAnsi="Cambria"/>
        </w:rPr>
        <w:t>Recording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Medium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medium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where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data, </w:t>
      </w:r>
      <w:proofErr w:type="spellStart"/>
      <w:r w:rsidRPr="000C0EF1">
        <w:rPr>
          <w:rFonts w:ascii="Cambria" w:hAnsi="Cambria"/>
        </w:rPr>
        <w:t>processed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either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fully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partially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automated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means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through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non-automated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means</w:t>
      </w:r>
      <w:proofErr w:type="spellEnd"/>
      <w:r w:rsidRPr="000C0EF1">
        <w:rPr>
          <w:rFonts w:ascii="Cambria" w:hAnsi="Cambria"/>
        </w:rPr>
        <w:t xml:space="preserve"> as </w:t>
      </w:r>
      <w:proofErr w:type="spellStart"/>
      <w:r w:rsidRPr="000C0EF1">
        <w:rPr>
          <w:rFonts w:ascii="Cambria" w:hAnsi="Cambria"/>
        </w:rPr>
        <w:t>part</w:t>
      </w:r>
      <w:proofErr w:type="spellEnd"/>
      <w:r w:rsidRPr="000C0EF1">
        <w:rPr>
          <w:rFonts w:ascii="Cambria" w:hAnsi="Cambria"/>
        </w:rPr>
        <w:t xml:space="preserve"> of a data </w:t>
      </w:r>
      <w:proofErr w:type="spellStart"/>
      <w:r w:rsidRPr="000C0EF1">
        <w:rPr>
          <w:rFonts w:ascii="Cambria" w:hAnsi="Cambria"/>
        </w:rPr>
        <w:t>recording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system</w:t>
      </w:r>
      <w:proofErr w:type="spellEnd"/>
      <w:r w:rsidRPr="000C0EF1">
        <w:rPr>
          <w:rFonts w:ascii="Cambria" w:hAnsi="Cambria"/>
        </w:rPr>
        <w:t xml:space="preserve">, is </w:t>
      </w:r>
      <w:proofErr w:type="spellStart"/>
      <w:r w:rsidRPr="000C0EF1">
        <w:rPr>
          <w:rFonts w:ascii="Cambria" w:hAnsi="Cambria"/>
        </w:rPr>
        <w:t>stored</w:t>
      </w:r>
      <w:proofErr w:type="spellEnd"/>
      <w:r w:rsidRPr="000C0EF1">
        <w:rPr>
          <w:rFonts w:ascii="Cambria" w:hAnsi="Cambria"/>
        </w:rPr>
        <w:t>.</w:t>
      </w:r>
    </w:p>
    <w:p w14:paraId="48511398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Personal</w:t>
      </w:r>
      <w:proofErr w:type="spellEnd"/>
      <w:r w:rsidRPr="000C0EF1">
        <w:rPr>
          <w:rStyle w:val="Gl"/>
          <w:rFonts w:ascii="Cambria" w:hAnsi="Cambria"/>
        </w:rPr>
        <w:t xml:space="preserve"> Data </w:t>
      </w:r>
      <w:proofErr w:type="spellStart"/>
      <w:r w:rsidRPr="000C0EF1">
        <w:rPr>
          <w:rStyle w:val="Gl"/>
          <w:rFonts w:ascii="Cambria" w:hAnsi="Cambria"/>
        </w:rPr>
        <w:t>Processing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and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Protection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Policy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that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establishes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procedures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principles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for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managing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held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İFYIL TERMO.</w:t>
      </w:r>
    </w:p>
    <w:p w14:paraId="6969843C" w14:textId="2963ECE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Data </w:t>
      </w:r>
      <w:proofErr w:type="spellStart"/>
      <w:r w:rsidRPr="000C0EF1">
        <w:rPr>
          <w:rStyle w:val="Gl"/>
          <w:rFonts w:ascii="Cambria" w:hAnsi="Cambria"/>
        </w:rPr>
        <w:t>Recording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System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t xml:space="preserve"> A </w:t>
      </w:r>
      <w:proofErr w:type="spellStart"/>
      <w:r w:rsidRPr="000C0EF1">
        <w:rPr>
          <w:rFonts w:ascii="Cambria" w:hAnsi="Cambria"/>
        </w:rPr>
        <w:t>recording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system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where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is </w:t>
      </w:r>
      <w:proofErr w:type="spellStart"/>
      <w:r w:rsidRPr="000C0EF1">
        <w:rPr>
          <w:rFonts w:ascii="Cambria" w:hAnsi="Cambria"/>
        </w:rPr>
        <w:t>processed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being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structured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according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specific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criteria</w:t>
      </w:r>
      <w:proofErr w:type="spellEnd"/>
      <w:r w:rsidRPr="000C0EF1">
        <w:rPr>
          <w:rFonts w:ascii="Cambria" w:hAnsi="Cambria"/>
        </w:rPr>
        <w:t>.</w:t>
      </w:r>
    </w:p>
    <w:p w14:paraId="0AFF5D05" w14:textId="77777777" w:rsidR="005D3270" w:rsidRPr="000C0EF1" w:rsidRDefault="005D3270" w:rsidP="000C0EF1">
      <w:pPr>
        <w:pStyle w:val="Balk3"/>
        <w:jc w:val="both"/>
        <w:rPr>
          <w:rFonts w:ascii="Cambria" w:hAnsi="Cambria"/>
          <w:sz w:val="24"/>
          <w:szCs w:val="24"/>
        </w:rPr>
      </w:pPr>
      <w:r w:rsidRPr="000C0EF1">
        <w:rPr>
          <w:rFonts w:ascii="Cambria" w:hAnsi="Cambria"/>
          <w:sz w:val="24"/>
          <w:szCs w:val="24"/>
        </w:rPr>
        <w:lastRenderedPageBreak/>
        <w:t>2. ENVIRONMENTS AND SECURITY MEASURES</w:t>
      </w:r>
    </w:p>
    <w:p w14:paraId="01A04271" w14:textId="77777777" w:rsidR="005D3270" w:rsidRPr="000C0EF1" w:rsidRDefault="005D3270" w:rsidP="000C0EF1">
      <w:pPr>
        <w:pStyle w:val="Balk4"/>
        <w:jc w:val="both"/>
        <w:rPr>
          <w:rFonts w:ascii="Cambria" w:hAnsi="Cambria"/>
        </w:rPr>
      </w:pPr>
      <w:r w:rsidRPr="000C0EF1">
        <w:rPr>
          <w:rFonts w:ascii="Cambria" w:hAnsi="Cambria"/>
        </w:rPr>
        <w:t>2.1. ENVIRONMENTS WHERE PERSONAL DATA IS STORED</w:t>
      </w:r>
    </w:p>
    <w:p w14:paraId="7C21904F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retained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 is </w:t>
      </w:r>
      <w:proofErr w:type="spellStart"/>
      <w:r w:rsidRPr="000C0EF1">
        <w:rPr>
          <w:rFonts w:ascii="Cambria" w:hAnsi="Cambria"/>
        </w:rPr>
        <w:t>stored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environments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appropriate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nature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compliance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legal </w:t>
      </w:r>
      <w:proofErr w:type="spellStart"/>
      <w:r w:rsidRPr="000C0EF1">
        <w:rPr>
          <w:rFonts w:ascii="Cambria" w:hAnsi="Cambria"/>
        </w:rPr>
        <w:t>obligations</w:t>
      </w:r>
      <w:proofErr w:type="spellEnd"/>
      <w:r w:rsidRPr="000C0EF1">
        <w:rPr>
          <w:rFonts w:ascii="Cambria" w:hAnsi="Cambria"/>
        </w:rPr>
        <w:t>.</w:t>
      </w:r>
    </w:p>
    <w:p w14:paraId="2EAA2DCC" w14:textId="77777777" w:rsidR="005D3270" w:rsidRPr="000C0EF1" w:rsidRDefault="005D3270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primary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environments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used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for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storing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generally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listed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below</w:t>
      </w:r>
      <w:proofErr w:type="spellEnd"/>
      <w:r w:rsidRPr="000C0EF1">
        <w:rPr>
          <w:rFonts w:ascii="Cambria" w:hAnsi="Cambria"/>
        </w:rPr>
        <w:t xml:space="preserve">. </w:t>
      </w:r>
      <w:proofErr w:type="spellStart"/>
      <w:r w:rsidRPr="000C0EF1">
        <w:rPr>
          <w:rFonts w:ascii="Cambria" w:hAnsi="Cambria"/>
        </w:rPr>
        <w:t>However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some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may</w:t>
      </w:r>
      <w:proofErr w:type="spellEnd"/>
      <w:r w:rsidRPr="000C0EF1">
        <w:rPr>
          <w:rFonts w:ascii="Cambria" w:hAnsi="Cambria"/>
        </w:rPr>
        <w:t xml:space="preserve"> be </w:t>
      </w:r>
      <w:proofErr w:type="spellStart"/>
      <w:r w:rsidRPr="000C0EF1">
        <w:rPr>
          <w:rFonts w:ascii="Cambria" w:hAnsi="Cambria"/>
        </w:rPr>
        <w:t>stored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environments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different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from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those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specified</w:t>
      </w:r>
      <w:proofErr w:type="spellEnd"/>
      <w:r w:rsidRPr="000C0EF1">
        <w:rPr>
          <w:rFonts w:ascii="Cambria" w:hAnsi="Cambria"/>
        </w:rPr>
        <w:t xml:space="preserve"> here </w:t>
      </w:r>
      <w:proofErr w:type="spellStart"/>
      <w:r w:rsidRPr="000C0EF1">
        <w:rPr>
          <w:rFonts w:ascii="Cambria" w:hAnsi="Cambria"/>
        </w:rPr>
        <w:t>due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their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special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characteristics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our</w:t>
      </w:r>
      <w:proofErr w:type="spellEnd"/>
      <w:r w:rsidRPr="000C0EF1">
        <w:rPr>
          <w:rFonts w:ascii="Cambria" w:hAnsi="Cambria"/>
        </w:rPr>
        <w:t xml:space="preserve"> legal </w:t>
      </w:r>
      <w:proofErr w:type="spellStart"/>
      <w:r w:rsidRPr="000C0EF1">
        <w:rPr>
          <w:rFonts w:ascii="Cambria" w:hAnsi="Cambria"/>
        </w:rPr>
        <w:t>obligations</w:t>
      </w:r>
      <w:proofErr w:type="spellEnd"/>
      <w:r w:rsidRPr="000C0EF1">
        <w:rPr>
          <w:rFonts w:ascii="Cambria" w:hAnsi="Cambria"/>
        </w:rPr>
        <w:t xml:space="preserve">. </w:t>
      </w:r>
      <w:proofErr w:type="spellStart"/>
      <w:r w:rsidRPr="000C0EF1">
        <w:rPr>
          <w:rFonts w:ascii="Cambria" w:hAnsi="Cambria"/>
        </w:rPr>
        <w:t>Regardless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environment</w:t>
      </w:r>
      <w:proofErr w:type="spellEnd"/>
      <w:r w:rsidRPr="000C0EF1">
        <w:rPr>
          <w:rFonts w:ascii="Cambria" w:hAnsi="Cambria"/>
        </w:rPr>
        <w:t xml:space="preserve">, İFYIL TERMO </w:t>
      </w:r>
      <w:proofErr w:type="spellStart"/>
      <w:r w:rsidRPr="000C0EF1">
        <w:rPr>
          <w:rFonts w:ascii="Cambria" w:hAnsi="Cambria"/>
        </w:rPr>
        <w:t>acts</w:t>
      </w:r>
      <w:proofErr w:type="spellEnd"/>
      <w:r w:rsidRPr="000C0EF1">
        <w:rPr>
          <w:rFonts w:ascii="Cambria" w:hAnsi="Cambria"/>
        </w:rPr>
        <w:t xml:space="preserve"> as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controller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processes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protects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in </w:t>
      </w:r>
      <w:proofErr w:type="spellStart"/>
      <w:r w:rsidRPr="000C0EF1">
        <w:rPr>
          <w:rFonts w:ascii="Cambria" w:hAnsi="Cambria"/>
        </w:rPr>
        <w:t>compliance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Law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Personal</w:t>
      </w:r>
      <w:proofErr w:type="spellEnd"/>
      <w:r w:rsidRPr="000C0EF1">
        <w:rPr>
          <w:rStyle w:val="Gl"/>
          <w:rFonts w:ascii="Cambria" w:hAnsi="Cambria"/>
        </w:rPr>
        <w:t xml:space="preserve"> Data </w:t>
      </w:r>
      <w:proofErr w:type="spellStart"/>
      <w:r w:rsidRPr="000C0EF1">
        <w:rPr>
          <w:rStyle w:val="Gl"/>
          <w:rFonts w:ascii="Cambria" w:hAnsi="Cambria"/>
        </w:rPr>
        <w:t>Processing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and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Protection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this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Personal</w:t>
      </w:r>
      <w:proofErr w:type="spellEnd"/>
      <w:r w:rsidRPr="000C0EF1">
        <w:rPr>
          <w:rStyle w:val="Gl"/>
          <w:rFonts w:ascii="Cambria" w:hAnsi="Cambria"/>
        </w:rPr>
        <w:t xml:space="preserve"> Data </w:t>
      </w:r>
      <w:proofErr w:type="spellStart"/>
      <w:r w:rsidRPr="000C0EF1">
        <w:rPr>
          <w:rStyle w:val="Gl"/>
          <w:rFonts w:ascii="Cambria" w:hAnsi="Cambria"/>
        </w:rPr>
        <w:t>Retention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and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Destruction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>.</w:t>
      </w:r>
    </w:p>
    <w:p w14:paraId="51ABBD4E" w14:textId="23753586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a) </w:t>
      </w:r>
      <w:proofErr w:type="spellStart"/>
      <w:r w:rsidRPr="000C0EF1">
        <w:rPr>
          <w:rStyle w:val="Gl"/>
          <w:rFonts w:ascii="Cambria" w:hAnsi="Cambria"/>
        </w:rPr>
        <w:t>Physical</w:t>
      </w:r>
      <w:proofErr w:type="spellEnd"/>
      <w:r w:rsidRPr="000C0EF1">
        <w:rPr>
          <w:rStyle w:val="Gl"/>
          <w:rFonts w:ascii="Cambria" w:hAnsi="Cambria"/>
        </w:rPr>
        <w:t xml:space="preserve"> (</w:t>
      </w:r>
      <w:proofErr w:type="spellStart"/>
      <w:r w:rsidRPr="000C0EF1">
        <w:rPr>
          <w:rStyle w:val="Gl"/>
          <w:rFonts w:ascii="Cambria" w:hAnsi="Cambria"/>
        </w:rPr>
        <w:t>Printed</w:t>
      </w:r>
      <w:proofErr w:type="spellEnd"/>
      <w:r w:rsidRPr="000C0EF1">
        <w:rPr>
          <w:rStyle w:val="Gl"/>
          <w:rFonts w:ascii="Cambria" w:hAnsi="Cambria"/>
        </w:rPr>
        <w:t xml:space="preserve">) </w:t>
      </w:r>
      <w:proofErr w:type="spellStart"/>
      <w:r w:rsidRPr="000C0EF1">
        <w:rPr>
          <w:rStyle w:val="Gl"/>
          <w:rFonts w:ascii="Cambria" w:hAnsi="Cambria"/>
        </w:rPr>
        <w:t>Environments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These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environments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where</w:t>
      </w:r>
      <w:proofErr w:type="spellEnd"/>
      <w:r w:rsidRPr="000C0EF1">
        <w:rPr>
          <w:rFonts w:ascii="Cambria" w:hAnsi="Cambria"/>
        </w:rPr>
        <w:t xml:space="preserve"> data is </w:t>
      </w:r>
      <w:proofErr w:type="spellStart"/>
      <w:r w:rsidRPr="000C0EF1">
        <w:rPr>
          <w:rFonts w:ascii="Cambria" w:hAnsi="Cambria"/>
        </w:rPr>
        <w:t>kept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being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printed</w:t>
      </w:r>
      <w:proofErr w:type="spellEnd"/>
      <w:r w:rsidRPr="000C0EF1">
        <w:rPr>
          <w:rFonts w:ascii="Cambria" w:hAnsi="Cambria"/>
        </w:rPr>
        <w:t xml:space="preserve"> on </w:t>
      </w:r>
      <w:proofErr w:type="spellStart"/>
      <w:r w:rsidRPr="000C0EF1">
        <w:rPr>
          <w:rFonts w:ascii="Cambria" w:hAnsi="Cambria"/>
        </w:rPr>
        <w:t>paper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stored</w:t>
      </w:r>
      <w:proofErr w:type="spellEnd"/>
      <w:r w:rsidRPr="000C0EF1">
        <w:rPr>
          <w:rFonts w:ascii="Cambria" w:hAnsi="Cambria"/>
        </w:rPr>
        <w:t xml:space="preserve"> on </w:t>
      </w:r>
      <w:proofErr w:type="spellStart"/>
      <w:r w:rsidRPr="000C0EF1">
        <w:rPr>
          <w:rFonts w:ascii="Cambria" w:hAnsi="Cambria"/>
        </w:rPr>
        <w:t>microfilms</w:t>
      </w:r>
      <w:proofErr w:type="spellEnd"/>
      <w:r w:rsidRPr="000C0EF1">
        <w:rPr>
          <w:rFonts w:ascii="Cambria" w:hAnsi="Cambria"/>
        </w:rPr>
        <w:t>.</w:t>
      </w:r>
    </w:p>
    <w:p w14:paraId="448A3D24" w14:textId="77777777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b) </w:t>
      </w:r>
      <w:proofErr w:type="spellStart"/>
      <w:r w:rsidRPr="000C0EF1">
        <w:rPr>
          <w:rStyle w:val="Gl"/>
          <w:rFonts w:ascii="Cambria" w:hAnsi="Cambria"/>
        </w:rPr>
        <w:t>Local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Digital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Environments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These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include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servers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fixed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portable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drives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optical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discs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other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digital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media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within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organization</w:t>
      </w:r>
      <w:proofErr w:type="spellEnd"/>
      <w:r w:rsidRPr="000C0EF1">
        <w:rPr>
          <w:rFonts w:ascii="Cambria" w:hAnsi="Cambria"/>
        </w:rPr>
        <w:t xml:space="preserve"> of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>.</w:t>
      </w:r>
    </w:p>
    <w:p w14:paraId="065865D3" w14:textId="77777777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r w:rsidRPr="000C0EF1">
        <w:rPr>
          <w:rStyle w:val="Gl"/>
          <w:rFonts w:ascii="Cambria" w:hAnsi="Cambria"/>
        </w:rPr>
        <w:t xml:space="preserve">c) </w:t>
      </w:r>
      <w:proofErr w:type="spellStart"/>
      <w:r w:rsidRPr="000C0EF1">
        <w:rPr>
          <w:rStyle w:val="Gl"/>
          <w:rFonts w:ascii="Cambria" w:hAnsi="Cambria"/>
        </w:rPr>
        <w:t>Cloud-Based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Environments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These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internet-</w:t>
      </w:r>
      <w:proofErr w:type="spellStart"/>
      <w:r w:rsidRPr="000C0EF1">
        <w:rPr>
          <w:rFonts w:ascii="Cambria" w:hAnsi="Cambria"/>
        </w:rPr>
        <w:t>based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systems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encrypted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using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cryptographic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methods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that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while</w:t>
      </w:r>
      <w:proofErr w:type="spellEnd"/>
      <w:r w:rsidRPr="000C0EF1">
        <w:rPr>
          <w:rFonts w:ascii="Cambria" w:hAnsi="Cambria"/>
        </w:rPr>
        <w:t xml:space="preserve"> not </w:t>
      </w:r>
      <w:proofErr w:type="spellStart"/>
      <w:r w:rsidRPr="000C0EF1">
        <w:rPr>
          <w:rFonts w:ascii="Cambria" w:hAnsi="Cambria"/>
        </w:rPr>
        <w:t>hosted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directly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within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infrastructure</w:t>
      </w:r>
      <w:proofErr w:type="spellEnd"/>
      <w:r w:rsidRPr="000C0EF1">
        <w:rPr>
          <w:rFonts w:ascii="Cambria" w:hAnsi="Cambria"/>
        </w:rPr>
        <w:t xml:space="preserve"> of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used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under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control</w:t>
      </w:r>
      <w:proofErr w:type="spellEnd"/>
      <w:r w:rsidRPr="000C0EF1">
        <w:rPr>
          <w:rFonts w:ascii="Cambria" w:hAnsi="Cambria"/>
        </w:rPr>
        <w:t>.</w:t>
      </w:r>
    </w:p>
    <w:p w14:paraId="0E48634C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2.2. ENSURING THE SECURITY OF ENVIRONMENTS</w:t>
      </w:r>
    </w:p>
    <w:p w14:paraId="0A162551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İFYIL TERMO</w:t>
      </w:r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takes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administrative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measures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ensure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secure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storage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prevent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unlawful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access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nature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environment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stored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0EA24B94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These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measures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without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being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limited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ones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listed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below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include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administrative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precautions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tailored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nature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environment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stored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033A1442" w14:textId="77777777" w:rsidR="005D3270" w:rsidRPr="005D3270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proofErr w:type="spellStart"/>
      <w:r w:rsidRPr="005D3270">
        <w:rPr>
          <w:rFonts w:ascii="Cambria" w:hAnsi="Cambria"/>
          <w:b/>
          <w:bCs/>
        </w:rPr>
        <w:t>Technological</w:t>
      </w:r>
      <w:proofErr w:type="spellEnd"/>
      <w:r w:rsidRPr="005D3270">
        <w:rPr>
          <w:rFonts w:ascii="Cambria" w:hAnsi="Cambria"/>
          <w:b/>
          <w:bCs/>
        </w:rPr>
        <w:t xml:space="preserve"> </w:t>
      </w:r>
      <w:proofErr w:type="spellStart"/>
      <w:r w:rsidRPr="005D3270">
        <w:rPr>
          <w:rFonts w:ascii="Cambria" w:hAnsi="Cambria"/>
          <w:b/>
          <w:bCs/>
        </w:rPr>
        <w:t>Measures</w:t>
      </w:r>
      <w:proofErr w:type="spellEnd"/>
      <w:r w:rsidRPr="005D3270">
        <w:rPr>
          <w:rFonts w:ascii="Cambria" w:hAnsi="Cambria"/>
          <w:b/>
          <w:bCs/>
        </w:rPr>
        <w:t>:</w:t>
      </w:r>
      <w:r w:rsidRPr="005D3270">
        <w:rPr>
          <w:rFonts w:ascii="Cambria" w:hAnsi="Cambria"/>
        </w:rPr>
        <w:br/>
      </w:r>
      <w:proofErr w:type="spellStart"/>
      <w:r w:rsidRPr="005D3270">
        <w:rPr>
          <w:rFonts w:ascii="Cambria" w:hAnsi="Cambria"/>
        </w:rPr>
        <w:t>Only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current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secure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systems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that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compatible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with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technological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advancements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used</w:t>
      </w:r>
      <w:proofErr w:type="spellEnd"/>
      <w:r w:rsidRPr="005D3270">
        <w:rPr>
          <w:rFonts w:ascii="Cambria" w:hAnsi="Cambria"/>
        </w:rPr>
        <w:t xml:space="preserve"> in </w:t>
      </w:r>
      <w:proofErr w:type="spellStart"/>
      <w:r w:rsidRPr="005D3270">
        <w:rPr>
          <w:rFonts w:ascii="Cambria" w:hAnsi="Cambria"/>
        </w:rPr>
        <w:t>environments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where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personal</w:t>
      </w:r>
      <w:proofErr w:type="spellEnd"/>
      <w:r w:rsidRPr="005D3270">
        <w:rPr>
          <w:rFonts w:ascii="Cambria" w:hAnsi="Cambria"/>
        </w:rPr>
        <w:t xml:space="preserve"> data is </w:t>
      </w:r>
      <w:proofErr w:type="spellStart"/>
      <w:r w:rsidRPr="005D3270">
        <w:rPr>
          <w:rFonts w:ascii="Cambria" w:hAnsi="Cambria"/>
        </w:rPr>
        <w:t>stored</w:t>
      </w:r>
      <w:proofErr w:type="spellEnd"/>
      <w:r w:rsidRPr="005D3270">
        <w:rPr>
          <w:rFonts w:ascii="Cambria" w:hAnsi="Cambria"/>
        </w:rPr>
        <w:t>.</w:t>
      </w:r>
    </w:p>
    <w:p w14:paraId="6627D0E3" w14:textId="77777777" w:rsidR="005D3270" w:rsidRPr="005D3270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r w:rsidRPr="005D3270">
        <w:rPr>
          <w:rFonts w:ascii="Cambria" w:hAnsi="Cambria"/>
          <w:b/>
          <w:bCs/>
        </w:rPr>
        <w:t>Access Control:</w:t>
      </w:r>
      <w:r w:rsidRPr="005D3270">
        <w:rPr>
          <w:rFonts w:ascii="Cambria" w:hAnsi="Cambria"/>
        </w:rPr>
        <w:br/>
        <w:t xml:space="preserve">Access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personal</w:t>
      </w:r>
      <w:proofErr w:type="spellEnd"/>
      <w:r w:rsidRPr="005D3270">
        <w:rPr>
          <w:rFonts w:ascii="Cambria" w:hAnsi="Cambria"/>
        </w:rPr>
        <w:t xml:space="preserve"> data in </w:t>
      </w:r>
      <w:proofErr w:type="spellStart"/>
      <w:r w:rsidRPr="005D3270">
        <w:rPr>
          <w:rFonts w:ascii="Cambria" w:hAnsi="Cambria"/>
        </w:rPr>
        <w:t>storage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environments</w:t>
      </w:r>
      <w:proofErr w:type="spellEnd"/>
      <w:r w:rsidRPr="005D3270">
        <w:rPr>
          <w:rFonts w:ascii="Cambria" w:hAnsi="Cambria"/>
        </w:rPr>
        <w:t xml:space="preserve"> is </w:t>
      </w:r>
      <w:proofErr w:type="spellStart"/>
      <w:r w:rsidRPr="005D3270">
        <w:rPr>
          <w:rFonts w:ascii="Cambria" w:hAnsi="Cambria"/>
        </w:rPr>
        <w:t>restricted</w:t>
      </w:r>
      <w:proofErr w:type="spellEnd"/>
      <w:r w:rsidRPr="005D3270">
        <w:rPr>
          <w:rFonts w:ascii="Cambria" w:hAnsi="Cambria"/>
        </w:rPr>
        <w:t xml:space="preserve">, </w:t>
      </w:r>
      <w:proofErr w:type="spellStart"/>
      <w:r w:rsidRPr="005D3270">
        <w:rPr>
          <w:rFonts w:ascii="Cambria" w:hAnsi="Cambria"/>
        </w:rPr>
        <w:t>allowing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only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authorized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personnel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access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the</w:t>
      </w:r>
      <w:proofErr w:type="spellEnd"/>
      <w:r w:rsidRPr="005D3270">
        <w:rPr>
          <w:rFonts w:ascii="Cambria" w:hAnsi="Cambria"/>
        </w:rPr>
        <w:t xml:space="preserve"> data,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solely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for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purposes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related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its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storage</w:t>
      </w:r>
      <w:proofErr w:type="spellEnd"/>
      <w:r w:rsidRPr="005D3270">
        <w:rPr>
          <w:rFonts w:ascii="Cambria" w:hAnsi="Cambria"/>
        </w:rPr>
        <w:t xml:space="preserve">. </w:t>
      </w:r>
      <w:proofErr w:type="spellStart"/>
      <w:r w:rsidRPr="005D3270">
        <w:rPr>
          <w:rFonts w:ascii="Cambria" w:hAnsi="Cambria"/>
        </w:rPr>
        <w:t>All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access</w:t>
      </w:r>
      <w:proofErr w:type="spellEnd"/>
      <w:r w:rsidRPr="005D3270">
        <w:rPr>
          <w:rFonts w:ascii="Cambria" w:hAnsi="Cambria"/>
        </w:rPr>
        <w:t xml:space="preserve"> is </w:t>
      </w:r>
      <w:proofErr w:type="spellStart"/>
      <w:r w:rsidRPr="005D3270">
        <w:rPr>
          <w:rFonts w:ascii="Cambria" w:hAnsi="Cambria"/>
        </w:rPr>
        <w:t>logged</w:t>
      </w:r>
      <w:proofErr w:type="spellEnd"/>
      <w:r w:rsidRPr="005D3270">
        <w:rPr>
          <w:rFonts w:ascii="Cambria" w:hAnsi="Cambria"/>
        </w:rPr>
        <w:t>.</w:t>
      </w:r>
    </w:p>
    <w:p w14:paraId="2085750D" w14:textId="77777777" w:rsidR="005D3270" w:rsidRPr="005D3270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proofErr w:type="spellStart"/>
      <w:r w:rsidRPr="005D3270">
        <w:rPr>
          <w:rFonts w:ascii="Cambria" w:hAnsi="Cambria"/>
          <w:b/>
          <w:bCs/>
        </w:rPr>
        <w:t>Adequate</w:t>
      </w:r>
      <w:proofErr w:type="spellEnd"/>
      <w:r w:rsidRPr="005D3270">
        <w:rPr>
          <w:rFonts w:ascii="Cambria" w:hAnsi="Cambria"/>
          <w:b/>
          <w:bCs/>
        </w:rPr>
        <w:t xml:space="preserve"> Technical </w:t>
      </w:r>
      <w:proofErr w:type="spellStart"/>
      <w:r w:rsidRPr="005D3270">
        <w:rPr>
          <w:rFonts w:ascii="Cambria" w:hAnsi="Cambria"/>
          <w:b/>
          <w:bCs/>
        </w:rPr>
        <w:t>Staffing</w:t>
      </w:r>
      <w:proofErr w:type="spellEnd"/>
      <w:r w:rsidRPr="005D3270">
        <w:rPr>
          <w:rFonts w:ascii="Cambria" w:hAnsi="Cambria"/>
          <w:b/>
          <w:bCs/>
        </w:rPr>
        <w:t>:</w:t>
      </w:r>
      <w:r w:rsidRPr="005D3270">
        <w:rPr>
          <w:rFonts w:ascii="Cambria" w:hAnsi="Cambria"/>
        </w:rPr>
        <w:br/>
      </w:r>
      <w:proofErr w:type="spellStart"/>
      <w:r w:rsidRPr="005D3270">
        <w:rPr>
          <w:rFonts w:ascii="Cambria" w:hAnsi="Cambria"/>
        </w:rPr>
        <w:t>Sufficient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technical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personnel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employed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ensure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the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security</w:t>
      </w:r>
      <w:proofErr w:type="spellEnd"/>
      <w:r w:rsidRPr="005D3270">
        <w:rPr>
          <w:rFonts w:ascii="Cambria" w:hAnsi="Cambria"/>
        </w:rPr>
        <w:t xml:space="preserve"> of </w:t>
      </w:r>
      <w:proofErr w:type="spellStart"/>
      <w:r w:rsidRPr="005D3270">
        <w:rPr>
          <w:rFonts w:ascii="Cambria" w:hAnsi="Cambria"/>
        </w:rPr>
        <w:t>environments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where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personal</w:t>
      </w:r>
      <w:proofErr w:type="spellEnd"/>
      <w:r w:rsidRPr="005D3270">
        <w:rPr>
          <w:rFonts w:ascii="Cambria" w:hAnsi="Cambria"/>
        </w:rPr>
        <w:t xml:space="preserve"> data is </w:t>
      </w:r>
      <w:proofErr w:type="spellStart"/>
      <w:r w:rsidRPr="005D3270">
        <w:rPr>
          <w:rFonts w:ascii="Cambria" w:hAnsi="Cambria"/>
        </w:rPr>
        <w:t>stored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within</w:t>
      </w:r>
      <w:proofErr w:type="spellEnd"/>
      <w:r w:rsidRPr="005D3270">
        <w:rPr>
          <w:rFonts w:ascii="Cambria" w:hAnsi="Cambria"/>
        </w:rPr>
        <w:t xml:space="preserve"> </w:t>
      </w:r>
      <w:r w:rsidRPr="005D3270">
        <w:rPr>
          <w:rFonts w:ascii="Cambria" w:hAnsi="Cambria"/>
          <w:b/>
          <w:bCs/>
        </w:rPr>
        <w:t>İFYIL TERMO</w:t>
      </w:r>
      <w:r w:rsidRPr="005D3270">
        <w:rPr>
          <w:rFonts w:ascii="Cambria" w:hAnsi="Cambria"/>
        </w:rPr>
        <w:t>.</w:t>
      </w:r>
    </w:p>
    <w:p w14:paraId="7B6D7092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Administrative</w:t>
      </w:r>
      <w:proofErr w:type="spellEnd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Legal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Measures</w:t>
      </w:r>
      <w:proofErr w:type="spellEnd"/>
    </w:p>
    <w:p w14:paraId="308481CF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İFYIL TERMO</w:t>
      </w:r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takes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administrative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precautions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nature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storage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environments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6674A3E9" w14:textId="77777777" w:rsidR="005D3270" w:rsidRPr="005D3270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proofErr w:type="spellStart"/>
      <w:r w:rsidRPr="005D3270">
        <w:rPr>
          <w:rFonts w:ascii="Cambria" w:hAnsi="Cambria"/>
          <w:b/>
          <w:bCs/>
        </w:rPr>
        <w:t>Employee</w:t>
      </w:r>
      <w:proofErr w:type="spellEnd"/>
      <w:r w:rsidRPr="005D3270">
        <w:rPr>
          <w:rFonts w:ascii="Cambria" w:hAnsi="Cambria"/>
          <w:b/>
          <w:bCs/>
        </w:rPr>
        <w:t xml:space="preserve"> </w:t>
      </w:r>
      <w:proofErr w:type="spellStart"/>
      <w:r w:rsidRPr="005D3270">
        <w:rPr>
          <w:rFonts w:ascii="Cambria" w:hAnsi="Cambria"/>
          <w:b/>
          <w:bCs/>
        </w:rPr>
        <w:t>Awareness</w:t>
      </w:r>
      <w:proofErr w:type="spellEnd"/>
      <w:r w:rsidRPr="005D3270">
        <w:rPr>
          <w:rFonts w:ascii="Cambria" w:hAnsi="Cambria"/>
          <w:b/>
          <w:bCs/>
        </w:rPr>
        <w:t xml:space="preserve"> </w:t>
      </w:r>
      <w:proofErr w:type="spellStart"/>
      <w:r w:rsidRPr="005D3270">
        <w:rPr>
          <w:rFonts w:ascii="Cambria" w:hAnsi="Cambria"/>
          <w:b/>
          <w:bCs/>
        </w:rPr>
        <w:t>and</w:t>
      </w:r>
      <w:proofErr w:type="spellEnd"/>
      <w:r w:rsidRPr="005D3270">
        <w:rPr>
          <w:rFonts w:ascii="Cambria" w:hAnsi="Cambria"/>
          <w:b/>
          <w:bCs/>
        </w:rPr>
        <w:t xml:space="preserve"> Training:</w:t>
      </w:r>
      <w:r w:rsidRPr="005D3270">
        <w:rPr>
          <w:rFonts w:ascii="Cambria" w:hAnsi="Cambria"/>
        </w:rPr>
        <w:br/>
      </w:r>
      <w:proofErr w:type="spellStart"/>
      <w:r w:rsidRPr="005D3270">
        <w:rPr>
          <w:rFonts w:ascii="Cambria" w:hAnsi="Cambria"/>
        </w:rPr>
        <w:t>Efforts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made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increase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the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awareness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knowledge</w:t>
      </w:r>
      <w:proofErr w:type="spellEnd"/>
      <w:r w:rsidRPr="005D3270">
        <w:rPr>
          <w:rFonts w:ascii="Cambria" w:hAnsi="Cambria"/>
        </w:rPr>
        <w:t xml:space="preserve"> of </w:t>
      </w:r>
      <w:proofErr w:type="spellStart"/>
      <w:r w:rsidRPr="005D3270">
        <w:rPr>
          <w:rFonts w:ascii="Cambria" w:hAnsi="Cambria"/>
        </w:rPr>
        <w:t>all</w:t>
      </w:r>
      <w:proofErr w:type="spellEnd"/>
      <w:r w:rsidRPr="005D3270">
        <w:rPr>
          <w:rFonts w:ascii="Cambria" w:hAnsi="Cambria"/>
        </w:rPr>
        <w:t xml:space="preserve"> </w:t>
      </w:r>
      <w:r w:rsidRPr="005D3270">
        <w:rPr>
          <w:rFonts w:ascii="Cambria" w:hAnsi="Cambria"/>
          <w:b/>
          <w:bCs/>
        </w:rPr>
        <w:t>İFYIL TERMO</w:t>
      </w:r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employees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who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have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access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personal</w:t>
      </w:r>
      <w:proofErr w:type="spellEnd"/>
      <w:r w:rsidRPr="005D3270">
        <w:rPr>
          <w:rFonts w:ascii="Cambria" w:hAnsi="Cambria"/>
        </w:rPr>
        <w:t xml:space="preserve"> data </w:t>
      </w:r>
      <w:proofErr w:type="spellStart"/>
      <w:r w:rsidRPr="005D3270">
        <w:rPr>
          <w:rFonts w:ascii="Cambria" w:hAnsi="Cambria"/>
        </w:rPr>
        <w:t>regarding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information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security</w:t>
      </w:r>
      <w:proofErr w:type="spellEnd"/>
      <w:r w:rsidRPr="005D3270">
        <w:rPr>
          <w:rFonts w:ascii="Cambria" w:hAnsi="Cambria"/>
        </w:rPr>
        <w:t xml:space="preserve">, </w:t>
      </w:r>
      <w:proofErr w:type="spellStart"/>
      <w:r w:rsidRPr="005D3270">
        <w:rPr>
          <w:rFonts w:ascii="Cambria" w:hAnsi="Cambria"/>
        </w:rPr>
        <w:t>personal</w:t>
      </w:r>
      <w:proofErr w:type="spellEnd"/>
      <w:r w:rsidRPr="005D3270">
        <w:rPr>
          <w:rFonts w:ascii="Cambria" w:hAnsi="Cambria"/>
        </w:rPr>
        <w:t xml:space="preserve"> data,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the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privacy</w:t>
      </w:r>
      <w:proofErr w:type="spellEnd"/>
      <w:r w:rsidRPr="005D3270">
        <w:rPr>
          <w:rFonts w:ascii="Cambria" w:hAnsi="Cambria"/>
        </w:rPr>
        <w:t xml:space="preserve"> of </w:t>
      </w:r>
      <w:proofErr w:type="spellStart"/>
      <w:r w:rsidRPr="005D3270">
        <w:rPr>
          <w:rFonts w:ascii="Cambria" w:hAnsi="Cambria"/>
        </w:rPr>
        <w:t>private</w:t>
      </w:r>
      <w:proofErr w:type="spellEnd"/>
      <w:r w:rsidRPr="005D3270">
        <w:rPr>
          <w:rFonts w:ascii="Cambria" w:hAnsi="Cambria"/>
        </w:rPr>
        <w:t xml:space="preserve"> life.</w:t>
      </w:r>
    </w:p>
    <w:p w14:paraId="23C106F3" w14:textId="77777777" w:rsidR="005D3270" w:rsidRPr="005D3270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r w:rsidRPr="005D3270">
        <w:rPr>
          <w:rFonts w:ascii="Cambria" w:hAnsi="Cambria"/>
          <w:b/>
          <w:bCs/>
        </w:rPr>
        <w:t xml:space="preserve">Legal </w:t>
      </w:r>
      <w:proofErr w:type="spellStart"/>
      <w:r w:rsidRPr="005D3270">
        <w:rPr>
          <w:rFonts w:ascii="Cambria" w:hAnsi="Cambria"/>
          <w:b/>
          <w:bCs/>
        </w:rPr>
        <w:t>and</w:t>
      </w:r>
      <w:proofErr w:type="spellEnd"/>
      <w:r w:rsidRPr="005D3270">
        <w:rPr>
          <w:rFonts w:ascii="Cambria" w:hAnsi="Cambria"/>
          <w:b/>
          <w:bCs/>
        </w:rPr>
        <w:t xml:space="preserve"> Technical </w:t>
      </w:r>
      <w:proofErr w:type="spellStart"/>
      <w:r w:rsidRPr="005D3270">
        <w:rPr>
          <w:rFonts w:ascii="Cambria" w:hAnsi="Cambria"/>
          <w:b/>
          <w:bCs/>
        </w:rPr>
        <w:t>Consultancy</w:t>
      </w:r>
      <w:proofErr w:type="spellEnd"/>
      <w:r w:rsidRPr="005D3270">
        <w:rPr>
          <w:rFonts w:ascii="Cambria" w:hAnsi="Cambria"/>
          <w:b/>
          <w:bCs/>
        </w:rPr>
        <w:t>:</w:t>
      </w:r>
      <w:r w:rsidRPr="005D3270">
        <w:rPr>
          <w:rFonts w:ascii="Cambria" w:hAnsi="Cambria"/>
        </w:rPr>
        <w:br/>
        <w:t xml:space="preserve">Legal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technical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consultancy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services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are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obtained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follow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developments</w:t>
      </w:r>
      <w:proofErr w:type="spellEnd"/>
      <w:r w:rsidRPr="005D3270">
        <w:rPr>
          <w:rFonts w:ascii="Cambria" w:hAnsi="Cambria"/>
        </w:rPr>
        <w:t xml:space="preserve"> in </w:t>
      </w:r>
      <w:proofErr w:type="spellStart"/>
      <w:r w:rsidRPr="005D3270">
        <w:rPr>
          <w:rFonts w:ascii="Cambria" w:hAnsi="Cambria"/>
        </w:rPr>
        <w:t>the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areas</w:t>
      </w:r>
      <w:proofErr w:type="spellEnd"/>
      <w:r w:rsidRPr="005D3270">
        <w:rPr>
          <w:rFonts w:ascii="Cambria" w:hAnsi="Cambria"/>
        </w:rPr>
        <w:t xml:space="preserve"> of </w:t>
      </w:r>
      <w:proofErr w:type="spellStart"/>
      <w:r w:rsidRPr="005D3270">
        <w:rPr>
          <w:rFonts w:ascii="Cambria" w:hAnsi="Cambria"/>
        </w:rPr>
        <w:t>information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security</w:t>
      </w:r>
      <w:proofErr w:type="spellEnd"/>
      <w:r w:rsidRPr="005D3270">
        <w:rPr>
          <w:rFonts w:ascii="Cambria" w:hAnsi="Cambria"/>
        </w:rPr>
        <w:t xml:space="preserve">, </w:t>
      </w:r>
      <w:proofErr w:type="spellStart"/>
      <w:r w:rsidRPr="005D3270">
        <w:rPr>
          <w:rFonts w:ascii="Cambria" w:hAnsi="Cambria"/>
        </w:rPr>
        <w:t>privacy</w:t>
      </w:r>
      <w:proofErr w:type="spellEnd"/>
      <w:r w:rsidRPr="005D3270">
        <w:rPr>
          <w:rFonts w:ascii="Cambria" w:hAnsi="Cambria"/>
        </w:rPr>
        <w:t xml:space="preserve">,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the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protection</w:t>
      </w:r>
      <w:proofErr w:type="spellEnd"/>
      <w:r w:rsidRPr="005D3270">
        <w:rPr>
          <w:rFonts w:ascii="Cambria" w:hAnsi="Cambria"/>
        </w:rPr>
        <w:t xml:space="preserve"> of </w:t>
      </w:r>
      <w:proofErr w:type="spellStart"/>
      <w:r w:rsidRPr="005D3270">
        <w:rPr>
          <w:rFonts w:ascii="Cambria" w:hAnsi="Cambria"/>
        </w:rPr>
        <w:t>personal</w:t>
      </w:r>
      <w:proofErr w:type="spellEnd"/>
      <w:r w:rsidRPr="005D3270">
        <w:rPr>
          <w:rFonts w:ascii="Cambria" w:hAnsi="Cambria"/>
        </w:rPr>
        <w:t xml:space="preserve"> data, </w:t>
      </w:r>
      <w:proofErr w:type="spellStart"/>
      <w:r w:rsidRPr="005D3270">
        <w:rPr>
          <w:rFonts w:ascii="Cambria" w:hAnsi="Cambria"/>
        </w:rPr>
        <w:t>and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to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take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necessary</w:t>
      </w:r>
      <w:proofErr w:type="spellEnd"/>
      <w:r w:rsidRPr="005D3270">
        <w:rPr>
          <w:rFonts w:ascii="Cambria" w:hAnsi="Cambria"/>
        </w:rPr>
        <w:t xml:space="preserve"> </w:t>
      </w:r>
      <w:proofErr w:type="spellStart"/>
      <w:r w:rsidRPr="005D3270">
        <w:rPr>
          <w:rFonts w:ascii="Cambria" w:hAnsi="Cambria"/>
        </w:rPr>
        <w:t>actions</w:t>
      </w:r>
      <w:proofErr w:type="spellEnd"/>
      <w:r w:rsidRPr="005D3270">
        <w:rPr>
          <w:rFonts w:ascii="Cambria" w:hAnsi="Cambria"/>
        </w:rPr>
        <w:t>.</w:t>
      </w:r>
    </w:p>
    <w:p w14:paraId="5B8F04B7" w14:textId="77777777" w:rsidR="005D3270" w:rsidRPr="000C0EF1" w:rsidRDefault="005D3270" w:rsidP="000C0EF1">
      <w:pPr>
        <w:pStyle w:val="Balk3"/>
        <w:jc w:val="both"/>
        <w:rPr>
          <w:rFonts w:ascii="Cambria" w:hAnsi="Cambria"/>
          <w:sz w:val="24"/>
          <w:szCs w:val="24"/>
        </w:rPr>
      </w:pPr>
      <w:r w:rsidRPr="000C0EF1">
        <w:rPr>
          <w:rFonts w:ascii="Cambria" w:hAnsi="Cambria"/>
          <w:sz w:val="24"/>
          <w:szCs w:val="24"/>
        </w:rPr>
        <w:t xml:space="preserve">Transfer, </w:t>
      </w:r>
      <w:proofErr w:type="spellStart"/>
      <w:r w:rsidRPr="000C0EF1">
        <w:rPr>
          <w:rFonts w:ascii="Cambria" w:hAnsi="Cambria"/>
          <w:sz w:val="24"/>
          <w:szCs w:val="24"/>
        </w:rPr>
        <w:t>Monitoring</w:t>
      </w:r>
      <w:proofErr w:type="spellEnd"/>
      <w:r w:rsidRPr="000C0EF1">
        <w:rPr>
          <w:rFonts w:ascii="Cambria" w:hAnsi="Cambria"/>
          <w:sz w:val="24"/>
          <w:szCs w:val="24"/>
        </w:rPr>
        <w:t xml:space="preserve">, </w:t>
      </w:r>
      <w:proofErr w:type="spellStart"/>
      <w:r w:rsidRPr="000C0EF1">
        <w:rPr>
          <w:rFonts w:ascii="Cambria" w:hAnsi="Cambria"/>
          <w:sz w:val="24"/>
          <w:szCs w:val="24"/>
        </w:rPr>
        <w:t>and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Reporting</w:t>
      </w:r>
      <w:proofErr w:type="spellEnd"/>
      <w:r w:rsidRPr="000C0EF1">
        <w:rPr>
          <w:rFonts w:ascii="Cambria" w:hAnsi="Cambria"/>
          <w:sz w:val="24"/>
          <w:szCs w:val="24"/>
        </w:rPr>
        <w:t xml:space="preserve"> of </w:t>
      </w:r>
      <w:proofErr w:type="spellStart"/>
      <w:r w:rsidRPr="000C0EF1">
        <w:rPr>
          <w:rFonts w:ascii="Cambria" w:hAnsi="Cambria"/>
          <w:sz w:val="24"/>
          <w:szCs w:val="24"/>
        </w:rPr>
        <w:t>Personal</w:t>
      </w:r>
      <w:proofErr w:type="spellEnd"/>
      <w:r w:rsidRPr="000C0EF1">
        <w:rPr>
          <w:rFonts w:ascii="Cambria" w:hAnsi="Cambria"/>
          <w:sz w:val="24"/>
          <w:szCs w:val="24"/>
        </w:rPr>
        <w:t xml:space="preserve"> Data</w:t>
      </w:r>
    </w:p>
    <w:p w14:paraId="18B4BBDC" w14:textId="77777777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r w:rsidRPr="000C0EF1">
        <w:rPr>
          <w:rStyle w:val="Gl"/>
          <w:rFonts w:ascii="Cambria" w:hAnsi="Cambria"/>
        </w:rPr>
        <w:t>Third-</w:t>
      </w:r>
      <w:proofErr w:type="spellStart"/>
      <w:r w:rsidRPr="000C0EF1">
        <w:rPr>
          <w:rStyle w:val="Gl"/>
          <w:rFonts w:ascii="Cambria" w:hAnsi="Cambria"/>
        </w:rPr>
        <w:t>Party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Transfers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In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cases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where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is </w:t>
      </w:r>
      <w:proofErr w:type="spellStart"/>
      <w:r w:rsidRPr="000C0EF1">
        <w:rPr>
          <w:rFonts w:ascii="Cambria" w:hAnsi="Cambria"/>
        </w:rPr>
        <w:t>transferred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third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parties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due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technical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legal </w:t>
      </w:r>
      <w:proofErr w:type="spellStart"/>
      <w:r w:rsidRPr="000C0EF1">
        <w:rPr>
          <w:rFonts w:ascii="Cambria" w:hAnsi="Cambria"/>
        </w:rPr>
        <w:t>requirements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protocols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signed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third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parties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ensure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data.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takes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all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necessary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precautions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ensure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that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third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parties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comply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their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obligations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under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protocols</w:t>
      </w:r>
      <w:proofErr w:type="spellEnd"/>
      <w:r w:rsidRPr="000C0EF1">
        <w:rPr>
          <w:rFonts w:ascii="Cambria" w:hAnsi="Cambria"/>
        </w:rPr>
        <w:t>.</w:t>
      </w:r>
    </w:p>
    <w:p w14:paraId="68979AC5" w14:textId="77777777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Internal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and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External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Audits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In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accordance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Article</w:t>
      </w:r>
      <w:proofErr w:type="spellEnd"/>
      <w:r w:rsidRPr="000C0EF1">
        <w:rPr>
          <w:rFonts w:ascii="Cambria" w:hAnsi="Cambria"/>
        </w:rPr>
        <w:t xml:space="preserve"> 12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Law</w:t>
      </w:r>
      <w:proofErr w:type="spellEnd"/>
      <w:r w:rsidRPr="000C0EF1">
        <w:rPr>
          <w:rFonts w:ascii="Cambria" w:hAnsi="Cambria"/>
        </w:rPr>
        <w:t xml:space="preserve">,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conducts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internal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external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audits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regarding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implementation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provisions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Law</w:t>
      </w:r>
      <w:proofErr w:type="spellEnd"/>
      <w:r w:rsidRPr="000C0EF1">
        <w:rPr>
          <w:rFonts w:ascii="Cambria" w:hAnsi="Cambria"/>
        </w:rPr>
        <w:t xml:space="preserve">, as </w:t>
      </w:r>
      <w:proofErr w:type="spellStart"/>
      <w:r w:rsidRPr="000C0EF1">
        <w:rPr>
          <w:rFonts w:ascii="Cambria" w:hAnsi="Cambria"/>
        </w:rPr>
        <w:t>well</w:t>
      </w:r>
      <w:proofErr w:type="spellEnd"/>
      <w:r w:rsidRPr="000C0EF1">
        <w:rPr>
          <w:rFonts w:ascii="Cambria" w:hAnsi="Cambria"/>
        </w:rPr>
        <w:t xml:space="preserve"> as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stipulations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this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Retention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Processing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>.</w:t>
      </w:r>
    </w:p>
    <w:p w14:paraId="1B196C15" w14:textId="77777777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Addressing</w:t>
      </w:r>
      <w:proofErr w:type="spellEnd"/>
      <w:r w:rsidRPr="000C0EF1">
        <w:rPr>
          <w:rStyle w:val="Gl"/>
          <w:rFonts w:ascii="Cambria" w:hAnsi="Cambria"/>
        </w:rPr>
        <w:t xml:space="preserve"> </w:t>
      </w:r>
      <w:proofErr w:type="spellStart"/>
      <w:r w:rsidRPr="000C0EF1">
        <w:rPr>
          <w:rStyle w:val="Gl"/>
          <w:rFonts w:ascii="Cambria" w:hAnsi="Cambria"/>
        </w:rPr>
        <w:t>Deficiencies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If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deficiencies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errors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identified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during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these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audits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concerning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implementation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provisions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they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immediately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rectified</w:t>
      </w:r>
      <w:proofErr w:type="spellEnd"/>
      <w:r w:rsidRPr="000C0EF1">
        <w:rPr>
          <w:rFonts w:ascii="Cambria" w:hAnsi="Cambria"/>
        </w:rPr>
        <w:t>.</w:t>
      </w:r>
    </w:p>
    <w:p w14:paraId="3954266A" w14:textId="77777777" w:rsidR="005D3270" w:rsidRPr="000C0EF1" w:rsidRDefault="005D3270" w:rsidP="000C0EF1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rPr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</w:rPr>
        <w:t>Reporting</w:t>
      </w:r>
      <w:proofErr w:type="spellEnd"/>
      <w:r w:rsidRPr="000C0EF1">
        <w:rPr>
          <w:rStyle w:val="Gl"/>
          <w:rFonts w:ascii="Cambria" w:hAnsi="Cambria"/>
        </w:rPr>
        <w:t xml:space="preserve"> Data </w:t>
      </w:r>
      <w:proofErr w:type="spellStart"/>
      <w:r w:rsidRPr="000C0EF1">
        <w:rPr>
          <w:rStyle w:val="Gl"/>
          <w:rFonts w:ascii="Cambria" w:hAnsi="Cambria"/>
        </w:rPr>
        <w:t>Breaches</w:t>
      </w:r>
      <w:proofErr w:type="spellEnd"/>
      <w:r w:rsidRPr="000C0EF1">
        <w:rPr>
          <w:rStyle w:val="Gl"/>
          <w:rFonts w:ascii="Cambria" w:hAnsi="Cambria"/>
        </w:rPr>
        <w:t>:</w:t>
      </w:r>
      <w:r w:rsidRPr="000C0EF1">
        <w:rPr>
          <w:rFonts w:ascii="Cambria" w:hAnsi="Cambria"/>
        </w:rPr>
        <w:br/>
      </w:r>
      <w:proofErr w:type="spellStart"/>
      <w:r w:rsidRPr="000C0EF1">
        <w:rPr>
          <w:rFonts w:ascii="Cambria" w:hAnsi="Cambria"/>
        </w:rPr>
        <w:t>Should</w:t>
      </w:r>
      <w:proofErr w:type="spellEnd"/>
      <w:r w:rsidRPr="000C0EF1">
        <w:rPr>
          <w:rFonts w:ascii="Cambria" w:hAnsi="Cambria"/>
        </w:rPr>
        <w:t xml:space="preserve"> it be </w:t>
      </w:r>
      <w:proofErr w:type="spellStart"/>
      <w:r w:rsidRPr="000C0EF1">
        <w:rPr>
          <w:rFonts w:ascii="Cambria" w:hAnsi="Cambria"/>
        </w:rPr>
        <w:t>determined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during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audits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through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other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means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that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under</w:t>
      </w:r>
      <w:proofErr w:type="spellEnd"/>
      <w:r w:rsidRPr="000C0EF1">
        <w:rPr>
          <w:rFonts w:ascii="Cambria" w:hAnsi="Cambria"/>
        </w:rPr>
        <w:t xml:space="preserve"> </w:t>
      </w:r>
      <w:r w:rsidRPr="000C0EF1">
        <w:rPr>
          <w:rStyle w:val="Gl"/>
          <w:rFonts w:ascii="Cambria" w:hAnsi="Cambria"/>
        </w:rPr>
        <w:t xml:space="preserve">İFYIL </w:t>
      </w:r>
      <w:proofErr w:type="spellStart"/>
      <w:r w:rsidRPr="000C0EF1">
        <w:rPr>
          <w:rStyle w:val="Gl"/>
          <w:rFonts w:ascii="Cambria" w:hAnsi="Cambria"/>
        </w:rPr>
        <w:t>TERMO's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responsibility</w:t>
      </w:r>
      <w:proofErr w:type="spellEnd"/>
      <w:r w:rsidRPr="000C0EF1">
        <w:rPr>
          <w:rFonts w:ascii="Cambria" w:hAnsi="Cambria"/>
        </w:rPr>
        <w:t xml:space="preserve"> has </w:t>
      </w:r>
      <w:proofErr w:type="spellStart"/>
      <w:r w:rsidRPr="000C0EF1">
        <w:rPr>
          <w:rFonts w:ascii="Cambria" w:hAnsi="Cambria"/>
        </w:rPr>
        <w:t>been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obtained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unauthorized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through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unlawful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methods</w:t>
      </w:r>
      <w:proofErr w:type="spellEnd"/>
      <w:r w:rsidRPr="000C0EF1">
        <w:rPr>
          <w:rFonts w:ascii="Cambria" w:hAnsi="Cambria"/>
        </w:rPr>
        <w:t xml:space="preserve">,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will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notify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relevant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individuals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Board (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"Board") as </w:t>
      </w:r>
      <w:proofErr w:type="spellStart"/>
      <w:r w:rsidRPr="000C0EF1">
        <w:rPr>
          <w:rFonts w:ascii="Cambria" w:hAnsi="Cambria"/>
        </w:rPr>
        <w:t>soon</w:t>
      </w:r>
      <w:proofErr w:type="spellEnd"/>
      <w:r w:rsidRPr="000C0EF1">
        <w:rPr>
          <w:rFonts w:ascii="Cambria" w:hAnsi="Cambria"/>
        </w:rPr>
        <w:t xml:space="preserve"> as </w:t>
      </w:r>
      <w:proofErr w:type="spellStart"/>
      <w:r w:rsidRPr="000C0EF1">
        <w:rPr>
          <w:rFonts w:ascii="Cambria" w:hAnsi="Cambria"/>
        </w:rPr>
        <w:t>possible</w:t>
      </w:r>
      <w:proofErr w:type="spellEnd"/>
      <w:r w:rsidRPr="000C0EF1">
        <w:rPr>
          <w:rFonts w:ascii="Cambria" w:hAnsi="Cambria"/>
        </w:rPr>
        <w:t>.</w:t>
      </w:r>
    </w:p>
    <w:p w14:paraId="638313DC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DESTRUCTION OF PERSONAL DATA</w:t>
      </w:r>
    </w:p>
    <w:p w14:paraId="369DC487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3.1. REASONS FOR RETENTION AND DESTRUCTION</w:t>
      </w:r>
    </w:p>
    <w:p w14:paraId="5D892E35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4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3.1.1.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Reasons</w:t>
      </w:r>
      <w:proofErr w:type="spellEnd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for</w:t>
      </w:r>
      <w:proofErr w:type="spellEnd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Retention</w:t>
      </w:r>
      <w:proofErr w:type="spellEnd"/>
    </w:p>
    <w:p w14:paraId="72BE85D0" w14:textId="362F830E" w:rsid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held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İFYIL TERMO</w:t>
      </w:r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retained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reasons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stated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7C379F7" w14:textId="77777777" w:rsidR="00D15E5A" w:rsidRPr="005D3270" w:rsidRDefault="00D15E5A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12205F3F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outlineLvl w:val="4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 xml:space="preserve">3.1.2.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Reasons</w:t>
      </w:r>
      <w:proofErr w:type="spellEnd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for</w:t>
      </w:r>
      <w:proofErr w:type="spellEnd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Destruction</w:t>
      </w:r>
      <w:proofErr w:type="spellEnd"/>
    </w:p>
    <w:p w14:paraId="7EF2AFE7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custody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r w:rsidRPr="005D327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İFYIL TERMO</w:t>
      </w:r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deleted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destroyed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anonymized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upon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reasons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listed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Articles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5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6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longer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exist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F531DB7" w14:textId="77777777" w:rsidR="005D3270" w:rsidRPr="005D3270" w:rsidRDefault="005D3270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reasons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stated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Articles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5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6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follows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72A7C56D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explicit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provision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laws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294DDF89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necessity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protecting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life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physical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integrity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who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unable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express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due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actual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impossibility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whose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not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legally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valid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2B8544D7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requirement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belonging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directly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establishment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execution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contract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2AEBD2E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necessity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fulfill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their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49C55B7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having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publicly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disclosed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themselves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2C913CAD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necessity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establishment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exercise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right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AD1819A" w14:textId="77777777" w:rsidR="005D3270" w:rsidRPr="005D3270" w:rsidRDefault="005D3270" w:rsidP="000C0E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necessity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legitimate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interests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controller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does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harm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fundamental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freedoms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5D327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DF7FBFF" w14:textId="77777777" w:rsidR="00FF6745" w:rsidRPr="000C0EF1" w:rsidRDefault="00FF6745" w:rsidP="000C0EF1">
      <w:pPr>
        <w:pStyle w:val="Balk3"/>
        <w:jc w:val="both"/>
        <w:rPr>
          <w:rFonts w:ascii="Cambria" w:hAnsi="Cambria"/>
          <w:sz w:val="24"/>
          <w:szCs w:val="24"/>
        </w:rPr>
      </w:pPr>
      <w:r w:rsidRPr="000C0EF1">
        <w:rPr>
          <w:rFonts w:ascii="Cambria" w:hAnsi="Cambria"/>
          <w:sz w:val="24"/>
          <w:szCs w:val="24"/>
        </w:rPr>
        <w:t>3.2. METHODS OF DESTRUCTION</w:t>
      </w:r>
    </w:p>
    <w:p w14:paraId="2D8B60F8" w14:textId="77777777" w:rsidR="00FF6745" w:rsidRPr="000C0EF1" w:rsidRDefault="00FF6745" w:rsidP="000C0EF1">
      <w:pPr>
        <w:pStyle w:val="NormalWeb"/>
        <w:jc w:val="both"/>
        <w:rPr>
          <w:rFonts w:ascii="Cambria" w:hAnsi="Cambria"/>
        </w:rPr>
      </w:pP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deletes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destroys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anonymizes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it </w:t>
      </w:r>
      <w:proofErr w:type="spellStart"/>
      <w:r w:rsidRPr="000C0EF1">
        <w:rPr>
          <w:rFonts w:ascii="Cambria" w:hAnsi="Cambria"/>
        </w:rPr>
        <w:t>retains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compliance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Law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relevant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regulations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Protection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Processing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either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upon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request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subject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ex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officio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within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periods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specified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this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Retention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Policy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when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reasons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requiring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processing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no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longer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exist</w:t>
      </w:r>
      <w:proofErr w:type="spellEnd"/>
      <w:r w:rsidRPr="000C0EF1">
        <w:rPr>
          <w:rFonts w:ascii="Cambria" w:hAnsi="Cambria"/>
        </w:rPr>
        <w:t>.</w:t>
      </w:r>
    </w:p>
    <w:p w14:paraId="5713E355" w14:textId="77777777" w:rsidR="00FF6745" w:rsidRPr="000C0EF1" w:rsidRDefault="00FF6745" w:rsidP="000C0EF1">
      <w:pPr>
        <w:pStyle w:val="NormalWeb"/>
        <w:jc w:val="both"/>
        <w:rPr>
          <w:rFonts w:ascii="Cambria" w:hAnsi="Cambria"/>
        </w:rPr>
      </w:pPr>
      <w:proofErr w:type="spellStart"/>
      <w:r w:rsidRPr="000C0EF1">
        <w:rPr>
          <w:rFonts w:ascii="Cambria" w:hAnsi="Cambria"/>
        </w:rPr>
        <w:t>The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most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commonly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used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techniques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for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deletion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 xml:space="preserve">, </w:t>
      </w:r>
      <w:proofErr w:type="spellStart"/>
      <w:r w:rsidRPr="000C0EF1">
        <w:rPr>
          <w:rFonts w:ascii="Cambria" w:hAnsi="Cambria"/>
        </w:rPr>
        <w:t>and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anonymization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by</w:t>
      </w:r>
      <w:proofErr w:type="spellEnd"/>
      <w:r w:rsidRPr="000C0EF1">
        <w:rPr>
          <w:rFonts w:ascii="Cambria" w:hAnsi="Cambria"/>
        </w:rPr>
        <w:t xml:space="preserve"> </w:t>
      </w:r>
      <w:r w:rsidRPr="000C0EF1">
        <w:rPr>
          <w:rStyle w:val="Gl"/>
          <w:rFonts w:ascii="Cambria" w:hAnsi="Cambria"/>
        </w:rPr>
        <w:t>İFYIL TERMO</w:t>
      </w:r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are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listed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below</w:t>
      </w:r>
      <w:proofErr w:type="spellEnd"/>
      <w:r w:rsidRPr="000C0EF1">
        <w:rPr>
          <w:rFonts w:ascii="Cambria" w:hAnsi="Cambria"/>
        </w:rPr>
        <w:t>:</w:t>
      </w:r>
    </w:p>
    <w:p w14:paraId="31051A88" w14:textId="77777777" w:rsidR="00FF6745" w:rsidRPr="000C0EF1" w:rsidRDefault="00FF6745" w:rsidP="000C0EF1">
      <w:pPr>
        <w:pStyle w:val="Balk4"/>
        <w:jc w:val="both"/>
        <w:rPr>
          <w:rFonts w:ascii="Cambria" w:hAnsi="Cambria"/>
        </w:rPr>
      </w:pPr>
      <w:r w:rsidRPr="000C0EF1">
        <w:rPr>
          <w:rFonts w:ascii="Cambria" w:hAnsi="Cambria"/>
        </w:rPr>
        <w:t xml:space="preserve">3.2.1. </w:t>
      </w:r>
      <w:proofErr w:type="spellStart"/>
      <w:r w:rsidRPr="000C0EF1">
        <w:rPr>
          <w:rFonts w:ascii="Cambria" w:hAnsi="Cambria"/>
        </w:rPr>
        <w:t>Deletion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Methods</w:t>
      </w:r>
      <w:proofErr w:type="spellEnd"/>
    </w:p>
    <w:p w14:paraId="79841D46" w14:textId="713A6AD8" w:rsidR="005D3270" w:rsidRPr="000C0EF1" w:rsidRDefault="00C613DF" w:rsidP="000C0EF1">
      <w:pPr>
        <w:pStyle w:val="NormalWeb"/>
        <w:jc w:val="both"/>
        <w:rPr>
          <w:rFonts w:ascii="Cambria" w:hAnsi="Cambria"/>
          <w:b/>
          <w:bCs/>
        </w:rPr>
      </w:pPr>
      <w:proofErr w:type="spellStart"/>
      <w:r w:rsidRPr="000C0EF1">
        <w:rPr>
          <w:rFonts w:ascii="Cambria" w:hAnsi="Cambria"/>
          <w:b/>
          <w:bCs/>
        </w:rPr>
        <w:t>Deletion</w:t>
      </w:r>
      <w:proofErr w:type="spellEnd"/>
      <w:r w:rsidRPr="000C0EF1">
        <w:rPr>
          <w:rFonts w:ascii="Cambria" w:hAnsi="Cambria"/>
          <w:b/>
          <w:bCs/>
        </w:rPr>
        <w:t xml:space="preserve"> </w:t>
      </w:r>
      <w:proofErr w:type="spellStart"/>
      <w:r w:rsidRPr="000C0EF1">
        <w:rPr>
          <w:rFonts w:ascii="Cambria" w:hAnsi="Cambria"/>
          <w:b/>
          <w:bCs/>
        </w:rPr>
        <w:t>Methods</w:t>
      </w:r>
      <w:proofErr w:type="spellEnd"/>
      <w:r w:rsidRPr="000C0EF1">
        <w:rPr>
          <w:rFonts w:ascii="Cambria" w:hAnsi="Cambria"/>
          <w:b/>
          <w:bCs/>
        </w:rPr>
        <w:t xml:space="preserve"> </w:t>
      </w:r>
      <w:proofErr w:type="spellStart"/>
      <w:r w:rsidRPr="000C0EF1">
        <w:rPr>
          <w:rFonts w:ascii="Cambria" w:hAnsi="Cambria"/>
          <w:b/>
          <w:bCs/>
        </w:rPr>
        <w:t>for</w:t>
      </w:r>
      <w:proofErr w:type="spellEnd"/>
      <w:r w:rsidRPr="000C0EF1">
        <w:rPr>
          <w:rFonts w:ascii="Cambria" w:hAnsi="Cambria"/>
          <w:b/>
          <w:bCs/>
        </w:rPr>
        <w:t xml:space="preserve"> </w:t>
      </w:r>
      <w:proofErr w:type="spellStart"/>
      <w:r w:rsidRPr="000C0EF1">
        <w:rPr>
          <w:rFonts w:ascii="Cambria" w:hAnsi="Cambria"/>
          <w:b/>
          <w:bCs/>
        </w:rPr>
        <w:t>Personal</w:t>
      </w:r>
      <w:proofErr w:type="spellEnd"/>
      <w:r w:rsidRPr="000C0EF1">
        <w:rPr>
          <w:rFonts w:ascii="Cambria" w:hAnsi="Cambria"/>
          <w:b/>
          <w:bCs/>
        </w:rPr>
        <w:t xml:space="preserve"> Data </w:t>
      </w:r>
      <w:proofErr w:type="spellStart"/>
      <w:r w:rsidRPr="000C0EF1">
        <w:rPr>
          <w:rFonts w:ascii="Cambria" w:hAnsi="Cambria"/>
          <w:b/>
          <w:bCs/>
        </w:rPr>
        <w:t>Stored</w:t>
      </w:r>
      <w:proofErr w:type="spellEnd"/>
      <w:r w:rsidRPr="000C0EF1">
        <w:rPr>
          <w:rFonts w:ascii="Cambria" w:hAnsi="Cambria"/>
          <w:b/>
          <w:bCs/>
        </w:rPr>
        <w:t xml:space="preserve"> in </w:t>
      </w:r>
      <w:proofErr w:type="spellStart"/>
      <w:r w:rsidRPr="000C0EF1">
        <w:rPr>
          <w:rFonts w:ascii="Cambria" w:hAnsi="Cambria"/>
          <w:b/>
          <w:bCs/>
        </w:rPr>
        <w:t>Printed</w:t>
      </w:r>
      <w:proofErr w:type="spellEnd"/>
      <w:r w:rsidRPr="000C0EF1">
        <w:rPr>
          <w:rFonts w:ascii="Cambria" w:hAnsi="Cambria"/>
          <w:b/>
          <w:bCs/>
        </w:rPr>
        <w:t xml:space="preserve"> Media</w:t>
      </w:r>
    </w:p>
    <w:p w14:paraId="1DB6FA68" w14:textId="012AD652" w:rsidR="005D3270" w:rsidRDefault="00C613DF" w:rsidP="000C0EF1">
      <w:p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0C0EF1">
        <w:rPr>
          <w:rFonts w:ascii="Cambria" w:hAnsi="Cambria"/>
          <w:b/>
          <w:bCs/>
          <w:sz w:val="24"/>
          <w:szCs w:val="24"/>
        </w:rPr>
        <w:t>Redaction</w:t>
      </w:r>
      <w:proofErr w:type="spellEnd"/>
      <w:r w:rsidRPr="000C0EF1">
        <w:rPr>
          <w:rFonts w:ascii="Cambria" w:hAnsi="Cambria"/>
          <w:sz w:val="24"/>
          <w:szCs w:val="24"/>
        </w:rPr>
        <w:t xml:space="preserve">: </w:t>
      </w:r>
      <w:proofErr w:type="spellStart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>Personal</w:t>
      </w:r>
      <w:proofErr w:type="spellEnd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 xml:space="preserve"> data in </w:t>
      </w:r>
      <w:proofErr w:type="spellStart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>physical</w:t>
      </w:r>
      <w:proofErr w:type="spellEnd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 xml:space="preserve"> </w:t>
      </w:r>
      <w:proofErr w:type="spellStart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>media</w:t>
      </w:r>
      <w:proofErr w:type="spellEnd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 xml:space="preserve"> </w:t>
      </w:r>
      <w:r w:rsidRPr="000C0EF1">
        <w:rPr>
          <w:rFonts w:ascii="Cambria" w:hAnsi="Cambria"/>
          <w:sz w:val="24"/>
          <w:szCs w:val="24"/>
        </w:rPr>
        <w:t xml:space="preserve">is </w:t>
      </w:r>
      <w:proofErr w:type="spellStart"/>
      <w:r w:rsidRPr="000C0EF1">
        <w:rPr>
          <w:rFonts w:ascii="Cambria" w:hAnsi="Cambria"/>
          <w:sz w:val="24"/>
          <w:szCs w:val="24"/>
        </w:rPr>
        <w:t>deleted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using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>redaction</w:t>
      </w:r>
      <w:proofErr w:type="spellEnd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 xml:space="preserve"> </w:t>
      </w:r>
      <w:proofErr w:type="spellStart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>method</w:t>
      </w:r>
      <w:proofErr w:type="spellEnd"/>
      <w:r w:rsidRPr="000C0EF1">
        <w:rPr>
          <w:rStyle w:val="Gl"/>
          <w:rFonts w:ascii="Cambria" w:hAnsi="Cambria"/>
          <w:b w:val="0"/>
          <w:bCs w:val="0"/>
          <w:sz w:val="24"/>
          <w:szCs w:val="24"/>
        </w:rPr>
        <w:t>.</w:t>
      </w:r>
      <w:r w:rsidRPr="000C0EF1">
        <w:rPr>
          <w:rStyle w:val="Gl"/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redaction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process</w:t>
      </w:r>
      <w:proofErr w:type="spellEnd"/>
      <w:r w:rsidRPr="000C0EF1">
        <w:rPr>
          <w:rFonts w:ascii="Cambria" w:hAnsi="Cambria"/>
          <w:sz w:val="24"/>
          <w:szCs w:val="24"/>
        </w:rPr>
        <w:t xml:space="preserve"> is </w:t>
      </w:r>
      <w:proofErr w:type="spellStart"/>
      <w:r w:rsidRPr="000C0EF1">
        <w:rPr>
          <w:rFonts w:ascii="Cambria" w:hAnsi="Cambria"/>
          <w:sz w:val="24"/>
          <w:szCs w:val="24"/>
        </w:rPr>
        <w:t>carried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out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by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either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cutting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out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personal</w:t>
      </w:r>
      <w:proofErr w:type="spellEnd"/>
      <w:r w:rsidRPr="000C0EF1">
        <w:rPr>
          <w:rFonts w:ascii="Cambria" w:hAnsi="Cambria"/>
          <w:sz w:val="24"/>
          <w:szCs w:val="24"/>
        </w:rPr>
        <w:t xml:space="preserve"> data </w:t>
      </w:r>
      <w:proofErr w:type="spellStart"/>
      <w:r w:rsidRPr="000C0EF1">
        <w:rPr>
          <w:rFonts w:ascii="Cambria" w:hAnsi="Cambria"/>
          <w:sz w:val="24"/>
          <w:szCs w:val="24"/>
        </w:rPr>
        <w:t>from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relevant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document</w:t>
      </w:r>
      <w:proofErr w:type="spellEnd"/>
      <w:r w:rsidRPr="000C0EF1">
        <w:rPr>
          <w:rFonts w:ascii="Cambria" w:hAnsi="Cambria"/>
          <w:sz w:val="24"/>
          <w:szCs w:val="24"/>
        </w:rPr>
        <w:t xml:space="preserve">, </w:t>
      </w:r>
      <w:proofErr w:type="spellStart"/>
      <w:r w:rsidRPr="000C0EF1">
        <w:rPr>
          <w:rFonts w:ascii="Cambria" w:hAnsi="Cambria"/>
          <w:sz w:val="24"/>
          <w:szCs w:val="24"/>
        </w:rPr>
        <w:t>where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feasible</w:t>
      </w:r>
      <w:proofErr w:type="spellEnd"/>
      <w:r w:rsidRPr="000C0EF1">
        <w:rPr>
          <w:rFonts w:ascii="Cambria" w:hAnsi="Cambria"/>
          <w:sz w:val="24"/>
          <w:szCs w:val="24"/>
        </w:rPr>
        <w:t xml:space="preserve">, </w:t>
      </w:r>
      <w:proofErr w:type="spellStart"/>
      <w:r w:rsidRPr="000C0EF1">
        <w:rPr>
          <w:rFonts w:ascii="Cambria" w:hAnsi="Cambria"/>
          <w:sz w:val="24"/>
          <w:szCs w:val="24"/>
        </w:rPr>
        <w:t>or</w:t>
      </w:r>
      <w:proofErr w:type="spellEnd"/>
      <w:r w:rsidRPr="000C0EF1">
        <w:rPr>
          <w:rFonts w:ascii="Cambria" w:hAnsi="Cambria"/>
          <w:sz w:val="24"/>
          <w:szCs w:val="24"/>
        </w:rPr>
        <w:t xml:space="preserve">, </w:t>
      </w:r>
      <w:proofErr w:type="spellStart"/>
      <w:r w:rsidRPr="000C0EF1">
        <w:rPr>
          <w:rFonts w:ascii="Cambria" w:hAnsi="Cambria"/>
          <w:sz w:val="24"/>
          <w:szCs w:val="24"/>
        </w:rPr>
        <w:t>where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cutting</w:t>
      </w:r>
      <w:proofErr w:type="spellEnd"/>
      <w:r w:rsidRPr="000C0EF1">
        <w:rPr>
          <w:rFonts w:ascii="Cambria" w:hAnsi="Cambria"/>
          <w:sz w:val="24"/>
          <w:szCs w:val="24"/>
        </w:rPr>
        <w:t xml:space="preserve"> is not </w:t>
      </w:r>
      <w:proofErr w:type="spellStart"/>
      <w:r w:rsidRPr="000C0EF1">
        <w:rPr>
          <w:rFonts w:ascii="Cambria" w:hAnsi="Cambria"/>
          <w:sz w:val="24"/>
          <w:szCs w:val="24"/>
        </w:rPr>
        <w:t>possible</w:t>
      </w:r>
      <w:proofErr w:type="spellEnd"/>
      <w:r w:rsidRPr="000C0EF1">
        <w:rPr>
          <w:rFonts w:ascii="Cambria" w:hAnsi="Cambria"/>
          <w:sz w:val="24"/>
          <w:szCs w:val="24"/>
        </w:rPr>
        <w:t xml:space="preserve">, </w:t>
      </w:r>
      <w:proofErr w:type="spellStart"/>
      <w:r w:rsidRPr="000C0EF1">
        <w:rPr>
          <w:rFonts w:ascii="Cambria" w:hAnsi="Cambria"/>
          <w:sz w:val="24"/>
          <w:szCs w:val="24"/>
        </w:rPr>
        <w:t>rendering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sz w:val="24"/>
          <w:szCs w:val="24"/>
        </w:rPr>
        <w:t xml:space="preserve"> data </w:t>
      </w:r>
      <w:proofErr w:type="spellStart"/>
      <w:r w:rsidRPr="000C0EF1">
        <w:rPr>
          <w:rFonts w:ascii="Cambria" w:hAnsi="Cambria"/>
          <w:sz w:val="24"/>
          <w:szCs w:val="24"/>
        </w:rPr>
        <w:t>invisible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and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unreadable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using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permanent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ink</w:t>
      </w:r>
      <w:proofErr w:type="spellEnd"/>
      <w:r w:rsidRPr="000C0EF1">
        <w:rPr>
          <w:rFonts w:ascii="Cambria" w:hAnsi="Cambria"/>
          <w:sz w:val="24"/>
          <w:szCs w:val="24"/>
        </w:rPr>
        <w:t xml:space="preserve"> in a </w:t>
      </w:r>
      <w:proofErr w:type="spellStart"/>
      <w:r w:rsidRPr="000C0EF1">
        <w:rPr>
          <w:rFonts w:ascii="Cambria" w:hAnsi="Cambria"/>
          <w:sz w:val="24"/>
          <w:szCs w:val="24"/>
        </w:rPr>
        <w:t>manner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that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cannot</w:t>
      </w:r>
      <w:proofErr w:type="spellEnd"/>
      <w:r w:rsidRPr="000C0EF1">
        <w:rPr>
          <w:rFonts w:ascii="Cambria" w:hAnsi="Cambria"/>
          <w:sz w:val="24"/>
          <w:szCs w:val="24"/>
        </w:rPr>
        <w:t xml:space="preserve"> be </w:t>
      </w:r>
      <w:proofErr w:type="spellStart"/>
      <w:r w:rsidRPr="000C0EF1">
        <w:rPr>
          <w:rFonts w:ascii="Cambria" w:hAnsi="Cambria"/>
          <w:sz w:val="24"/>
          <w:szCs w:val="24"/>
        </w:rPr>
        <w:t>reversed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or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made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readable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through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technological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solutions</w:t>
      </w:r>
      <w:proofErr w:type="spellEnd"/>
      <w:r w:rsidRPr="000C0EF1">
        <w:rPr>
          <w:rFonts w:ascii="Cambria" w:hAnsi="Cambria"/>
          <w:sz w:val="24"/>
          <w:szCs w:val="24"/>
        </w:rPr>
        <w:t>.</w:t>
      </w:r>
    </w:p>
    <w:p w14:paraId="636CB63E" w14:textId="5C985A0A" w:rsidR="00D15E5A" w:rsidRDefault="00D15E5A" w:rsidP="000C0EF1">
      <w:p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</w:p>
    <w:p w14:paraId="5BC31E0D" w14:textId="77777777" w:rsidR="00D15E5A" w:rsidRPr="005D3270" w:rsidRDefault="00D15E5A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7B249D4C" w14:textId="774E8D02" w:rsidR="00966894" w:rsidRPr="000C0EF1" w:rsidRDefault="00C613DF" w:rsidP="000C0EF1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0C0EF1">
        <w:rPr>
          <w:rFonts w:ascii="Cambria" w:hAnsi="Cambria"/>
          <w:b/>
          <w:bCs/>
          <w:sz w:val="24"/>
          <w:szCs w:val="24"/>
        </w:rPr>
        <w:lastRenderedPageBreak/>
        <w:t>Deletion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Methods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for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Personal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Data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Stored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in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Cloud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and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Local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Digital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Environments</w:t>
      </w:r>
      <w:proofErr w:type="spellEnd"/>
    </w:p>
    <w:p w14:paraId="1B84906C" w14:textId="6AE08E98" w:rsidR="00C613DF" w:rsidRPr="000C0EF1" w:rsidRDefault="00C613DF" w:rsidP="000C0EF1">
      <w:pPr>
        <w:jc w:val="both"/>
        <w:rPr>
          <w:rFonts w:ascii="Cambria" w:hAnsi="Cambria"/>
          <w:sz w:val="24"/>
          <w:szCs w:val="24"/>
        </w:rPr>
      </w:pPr>
      <w:proofErr w:type="spellStart"/>
      <w:r w:rsidRPr="000C0EF1">
        <w:rPr>
          <w:rFonts w:ascii="Cambria" w:hAnsi="Cambria"/>
          <w:b/>
          <w:bCs/>
          <w:sz w:val="24"/>
          <w:szCs w:val="24"/>
        </w:rPr>
        <w:t>Secure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deletion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b/>
          <w:bCs/>
          <w:sz w:val="24"/>
          <w:szCs w:val="24"/>
        </w:rPr>
        <w:t>from</w:t>
      </w:r>
      <w:proofErr w:type="spellEnd"/>
      <w:r w:rsidRPr="000C0EF1">
        <w:rPr>
          <w:rFonts w:ascii="Cambria" w:hAnsi="Cambria"/>
          <w:b/>
          <w:bCs/>
          <w:sz w:val="24"/>
          <w:szCs w:val="24"/>
        </w:rPr>
        <w:t xml:space="preserve"> software</w:t>
      </w:r>
      <w:r w:rsidRPr="000C0EF1">
        <w:rPr>
          <w:rFonts w:ascii="Cambria" w:hAnsi="Cambria"/>
          <w:sz w:val="24"/>
          <w:szCs w:val="24"/>
        </w:rPr>
        <w:t xml:space="preserve">: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personal</w:t>
      </w:r>
      <w:proofErr w:type="spellEnd"/>
      <w:r w:rsidRPr="000C0EF1">
        <w:rPr>
          <w:rFonts w:ascii="Cambria" w:hAnsi="Cambria"/>
          <w:sz w:val="24"/>
          <w:szCs w:val="24"/>
        </w:rPr>
        <w:t xml:space="preserve"> data </w:t>
      </w:r>
      <w:proofErr w:type="spellStart"/>
      <w:r w:rsidRPr="000C0EF1">
        <w:rPr>
          <w:rFonts w:ascii="Cambria" w:hAnsi="Cambria"/>
          <w:sz w:val="24"/>
          <w:szCs w:val="24"/>
        </w:rPr>
        <w:t>stored</w:t>
      </w:r>
      <w:proofErr w:type="spellEnd"/>
      <w:r w:rsidRPr="000C0EF1">
        <w:rPr>
          <w:rFonts w:ascii="Cambria" w:hAnsi="Cambria"/>
          <w:sz w:val="24"/>
          <w:szCs w:val="24"/>
        </w:rPr>
        <w:t xml:space="preserve"> in </w:t>
      </w:r>
      <w:proofErr w:type="spellStart"/>
      <w:r w:rsidRPr="000C0EF1">
        <w:rPr>
          <w:rFonts w:ascii="Cambria" w:hAnsi="Cambria"/>
          <w:sz w:val="24"/>
          <w:szCs w:val="24"/>
        </w:rPr>
        <w:t>cloud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environments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or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local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digital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environments</w:t>
      </w:r>
      <w:proofErr w:type="spellEnd"/>
      <w:r w:rsidRPr="000C0EF1">
        <w:rPr>
          <w:rFonts w:ascii="Cambria" w:hAnsi="Cambria"/>
          <w:sz w:val="24"/>
          <w:szCs w:val="24"/>
        </w:rPr>
        <w:t xml:space="preserve"> is </w:t>
      </w:r>
      <w:proofErr w:type="spellStart"/>
      <w:r w:rsidRPr="000C0EF1">
        <w:rPr>
          <w:rFonts w:ascii="Cambria" w:hAnsi="Cambria"/>
          <w:sz w:val="24"/>
          <w:szCs w:val="24"/>
        </w:rPr>
        <w:t>deleted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by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digital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command</w:t>
      </w:r>
      <w:proofErr w:type="spellEnd"/>
      <w:r w:rsidRPr="000C0EF1">
        <w:rPr>
          <w:rFonts w:ascii="Cambria" w:hAnsi="Cambria"/>
          <w:sz w:val="24"/>
          <w:szCs w:val="24"/>
        </w:rPr>
        <w:t xml:space="preserve"> in a </w:t>
      </w:r>
      <w:proofErr w:type="spellStart"/>
      <w:r w:rsidRPr="000C0EF1">
        <w:rPr>
          <w:rFonts w:ascii="Cambria" w:hAnsi="Cambria"/>
          <w:sz w:val="24"/>
          <w:szCs w:val="24"/>
        </w:rPr>
        <w:t>way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that</w:t>
      </w:r>
      <w:proofErr w:type="spellEnd"/>
      <w:r w:rsidRPr="000C0EF1">
        <w:rPr>
          <w:rFonts w:ascii="Cambria" w:hAnsi="Cambria"/>
          <w:sz w:val="24"/>
          <w:szCs w:val="24"/>
        </w:rPr>
        <w:t xml:space="preserve"> it </w:t>
      </w:r>
      <w:proofErr w:type="spellStart"/>
      <w:r w:rsidRPr="000C0EF1">
        <w:rPr>
          <w:rFonts w:ascii="Cambria" w:hAnsi="Cambria"/>
          <w:sz w:val="24"/>
          <w:szCs w:val="24"/>
        </w:rPr>
        <w:t>cannot</w:t>
      </w:r>
      <w:proofErr w:type="spellEnd"/>
      <w:r w:rsidRPr="000C0EF1">
        <w:rPr>
          <w:rFonts w:ascii="Cambria" w:hAnsi="Cambria"/>
          <w:sz w:val="24"/>
          <w:szCs w:val="24"/>
        </w:rPr>
        <w:t xml:space="preserve"> be </w:t>
      </w:r>
      <w:proofErr w:type="spellStart"/>
      <w:r w:rsidRPr="000C0EF1">
        <w:rPr>
          <w:rFonts w:ascii="Cambria" w:hAnsi="Cambria"/>
          <w:sz w:val="24"/>
          <w:szCs w:val="24"/>
        </w:rPr>
        <w:t>recovered</w:t>
      </w:r>
      <w:proofErr w:type="spellEnd"/>
      <w:r w:rsidRPr="000C0EF1">
        <w:rPr>
          <w:rFonts w:ascii="Cambria" w:hAnsi="Cambria"/>
          <w:sz w:val="24"/>
          <w:szCs w:val="24"/>
        </w:rPr>
        <w:t xml:space="preserve">. </w:t>
      </w:r>
      <w:proofErr w:type="spellStart"/>
      <w:r w:rsidRPr="000C0EF1">
        <w:rPr>
          <w:rFonts w:ascii="Cambria" w:hAnsi="Cambria"/>
          <w:sz w:val="24"/>
          <w:szCs w:val="24"/>
        </w:rPr>
        <w:t>Once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deleted</w:t>
      </w:r>
      <w:proofErr w:type="spellEnd"/>
      <w:r w:rsidRPr="000C0EF1">
        <w:rPr>
          <w:rFonts w:ascii="Cambria" w:hAnsi="Cambria"/>
          <w:sz w:val="24"/>
          <w:szCs w:val="24"/>
        </w:rPr>
        <w:t xml:space="preserve"> in </w:t>
      </w:r>
      <w:proofErr w:type="spellStart"/>
      <w:r w:rsidRPr="000C0EF1">
        <w:rPr>
          <w:rFonts w:ascii="Cambria" w:hAnsi="Cambria"/>
          <w:sz w:val="24"/>
          <w:szCs w:val="24"/>
        </w:rPr>
        <w:t>this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manner</w:t>
      </w:r>
      <w:proofErr w:type="spellEnd"/>
      <w:r w:rsidRPr="000C0EF1">
        <w:rPr>
          <w:rFonts w:ascii="Cambria" w:hAnsi="Cambria"/>
          <w:sz w:val="24"/>
          <w:szCs w:val="24"/>
        </w:rPr>
        <w:t xml:space="preserve">, </w:t>
      </w:r>
      <w:proofErr w:type="spellStart"/>
      <w:r w:rsidRPr="000C0EF1">
        <w:rPr>
          <w:rFonts w:ascii="Cambria" w:hAnsi="Cambria"/>
          <w:sz w:val="24"/>
          <w:szCs w:val="24"/>
        </w:rPr>
        <w:t>the</w:t>
      </w:r>
      <w:proofErr w:type="spellEnd"/>
      <w:r w:rsidRPr="000C0EF1">
        <w:rPr>
          <w:rFonts w:ascii="Cambria" w:hAnsi="Cambria"/>
          <w:sz w:val="24"/>
          <w:szCs w:val="24"/>
        </w:rPr>
        <w:t xml:space="preserve"> data </w:t>
      </w:r>
      <w:proofErr w:type="spellStart"/>
      <w:r w:rsidRPr="000C0EF1">
        <w:rPr>
          <w:rFonts w:ascii="Cambria" w:hAnsi="Cambria"/>
          <w:sz w:val="24"/>
          <w:szCs w:val="24"/>
        </w:rPr>
        <w:t>cannot</w:t>
      </w:r>
      <w:proofErr w:type="spellEnd"/>
      <w:r w:rsidRPr="000C0EF1">
        <w:rPr>
          <w:rFonts w:ascii="Cambria" w:hAnsi="Cambria"/>
          <w:sz w:val="24"/>
          <w:szCs w:val="24"/>
        </w:rPr>
        <w:t xml:space="preserve"> be </w:t>
      </w:r>
      <w:proofErr w:type="spellStart"/>
      <w:r w:rsidRPr="000C0EF1">
        <w:rPr>
          <w:rFonts w:ascii="Cambria" w:hAnsi="Cambria"/>
          <w:sz w:val="24"/>
          <w:szCs w:val="24"/>
        </w:rPr>
        <w:t>accessed</w:t>
      </w:r>
      <w:proofErr w:type="spellEnd"/>
      <w:r w:rsidRPr="000C0EF1">
        <w:rPr>
          <w:rFonts w:ascii="Cambria" w:hAnsi="Cambria"/>
          <w:sz w:val="24"/>
          <w:szCs w:val="24"/>
        </w:rPr>
        <w:t xml:space="preserve"> </w:t>
      </w:r>
      <w:proofErr w:type="spellStart"/>
      <w:r w:rsidRPr="000C0EF1">
        <w:rPr>
          <w:rFonts w:ascii="Cambria" w:hAnsi="Cambria"/>
          <w:sz w:val="24"/>
          <w:szCs w:val="24"/>
        </w:rPr>
        <w:t>again</w:t>
      </w:r>
      <w:proofErr w:type="spellEnd"/>
      <w:r w:rsidRPr="000C0EF1">
        <w:rPr>
          <w:rFonts w:ascii="Cambria" w:hAnsi="Cambria"/>
          <w:sz w:val="24"/>
          <w:szCs w:val="24"/>
        </w:rPr>
        <w:t>.</w:t>
      </w:r>
    </w:p>
    <w:p w14:paraId="43CB44FF" w14:textId="61E4307F" w:rsidR="00C613DF" w:rsidRPr="000C0EF1" w:rsidRDefault="00C613DF" w:rsidP="000C0EF1">
      <w:pPr>
        <w:pStyle w:val="Balk4"/>
        <w:jc w:val="both"/>
        <w:rPr>
          <w:rFonts w:ascii="Cambria" w:hAnsi="Cambria"/>
        </w:rPr>
      </w:pPr>
      <w:r w:rsidRPr="000C0EF1">
        <w:rPr>
          <w:rFonts w:ascii="Cambria" w:hAnsi="Cambria"/>
        </w:rPr>
        <w:t xml:space="preserve">3.2.2. </w:t>
      </w:r>
      <w:proofErr w:type="spellStart"/>
      <w:r w:rsidRPr="000C0EF1">
        <w:rPr>
          <w:rFonts w:ascii="Cambria" w:hAnsi="Cambria"/>
        </w:rPr>
        <w:t>Methods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Destruction</w:t>
      </w:r>
      <w:proofErr w:type="spellEnd"/>
    </w:p>
    <w:p w14:paraId="0A256EAD" w14:textId="05940F4C" w:rsidR="00C613DF" w:rsidRPr="000C0EF1" w:rsidRDefault="00C613DF" w:rsidP="000C0EF1">
      <w:pPr>
        <w:pStyle w:val="Balk4"/>
        <w:jc w:val="both"/>
        <w:rPr>
          <w:rFonts w:ascii="Cambria" w:hAnsi="Cambria"/>
          <w:b w:val="0"/>
          <w:bCs w:val="0"/>
        </w:rPr>
      </w:pP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methods</w:t>
      </w:r>
      <w:proofErr w:type="spellEnd"/>
      <w:r w:rsidRPr="000C0EF1">
        <w:rPr>
          <w:rFonts w:ascii="Cambria" w:hAnsi="Cambria"/>
          <w:b w:val="0"/>
          <w:bCs w:val="0"/>
        </w:rPr>
        <w:t xml:space="preserve"> of </w:t>
      </w:r>
      <w:proofErr w:type="spellStart"/>
      <w:r w:rsidRPr="000C0EF1">
        <w:rPr>
          <w:rFonts w:ascii="Cambria" w:hAnsi="Cambria"/>
          <w:b w:val="0"/>
          <w:bCs w:val="0"/>
        </w:rPr>
        <w:t>destruction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for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personal</w:t>
      </w:r>
      <w:proofErr w:type="spellEnd"/>
      <w:r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Pr="000C0EF1">
        <w:rPr>
          <w:rFonts w:ascii="Cambria" w:hAnsi="Cambria"/>
          <w:b w:val="0"/>
          <w:bCs w:val="0"/>
        </w:rPr>
        <w:t>stored</w:t>
      </w:r>
      <w:proofErr w:type="spellEnd"/>
      <w:r w:rsidRPr="000C0EF1">
        <w:rPr>
          <w:rFonts w:ascii="Cambria" w:hAnsi="Cambria"/>
          <w:b w:val="0"/>
          <w:bCs w:val="0"/>
        </w:rPr>
        <w:t xml:space="preserve"> in </w:t>
      </w:r>
      <w:proofErr w:type="spellStart"/>
      <w:r w:rsidRPr="000C0EF1">
        <w:rPr>
          <w:rFonts w:ascii="Cambria" w:hAnsi="Cambria"/>
          <w:b w:val="0"/>
          <w:bCs w:val="0"/>
        </w:rPr>
        <w:t>physical</w:t>
      </w:r>
      <w:proofErr w:type="spellEnd"/>
      <w:r w:rsidRPr="000C0EF1">
        <w:rPr>
          <w:rFonts w:ascii="Cambria" w:hAnsi="Cambria"/>
          <w:b w:val="0"/>
          <w:bCs w:val="0"/>
        </w:rPr>
        <w:t xml:space="preserve"> (</w:t>
      </w:r>
      <w:proofErr w:type="spellStart"/>
      <w:r w:rsidRPr="000C0EF1">
        <w:rPr>
          <w:rFonts w:ascii="Cambria" w:hAnsi="Cambria"/>
          <w:b w:val="0"/>
          <w:bCs w:val="0"/>
        </w:rPr>
        <w:t>paper</w:t>
      </w:r>
      <w:proofErr w:type="spellEnd"/>
      <w:r w:rsidRPr="000C0EF1">
        <w:rPr>
          <w:rFonts w:ascii="Cambria" w:hAnsi="Cambria"/>
          <w:b w:val="0"/>
          <w:bCs w:val="0"/>
        </w:rPr>
        <w:t xml:space="preserve">) </w:t>
      </w:r>
      <w:proofErr w:type="spellStart"/>
      <w:r w:rsidRPr="000C0EF1">
        <w:rPr>
          <w:rFonts w:ascii="Cambria" w:hAnsi="Cambria"/>
          <w:b w:val="0"/>
          <w:bCs w:val="0"/>
        </w:rPr>
        <w:t>environments</w:t>
      </w:r>
      <w:proofErr w:type="spellEnd"/>
    </w:p>
    <w:p w14:paraId="1C1B95B4" w14:textId="7375D03C" w:rsidR="00C613DF" w:rsidRPr="000C0EF1" w:rsidRDefault="00C613DF" w:rsidP="000C0EF1">
      <w:pPr>
        <w:pStyle w:val="Balk4"/>
        <w:jc w:val="both"/>
        <w:rPr>
          <w:rFonts w:ascii="Cambria" w:hAnsi="Cambria"/>
          <w:b w:val="0"/>
          <w:bCs w:val="0"/>
        </w:rPr>
      </w:pPr>
      <w:proofErr w:type="spellStart"/>
      <w:r w:rsidRPr="000C0EF1">
        <w:rPr>
          <w:rFonts w:ascii="Cambria" w:hAnsi="Cambria"/>
        </w:rPr>
        <w:t>Physical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="003C2E96" w:rsidRPr="000C0EF1">
        <w:rPr>
          <w:rFonts w:ascii="Cambria" w:hAnsi="Cambria"/>
        </w:rPr>
        <w:t xml:space="preserve">: </w:t>
      </w:r>
      <w:proofErr w:type="spellStart"/>
      <w:r w:rsidR="003C2E96" w:rsidRPr="000C0EF1">
        <w:rPr>
          <w:rFonts w:ascii="Cambria" w:hAnsi="Cambria"/>
          <w:b w:val="0"/>
          <w:bCs w:val="0"/>
        </w:rPr>
        <w:t>Documents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stored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in </w:t>
      </w:r>
      <w:proofErr w:type="spellStart"/>
      <w:r w:rsidR="003C2E96" w:rsidRPr="000C0EF1">
        <w:rPr>
          <w:rFonts w:ascii="Cambria" w:hAnsi="Cambria"/>
          <w:b w:val="0"/>
          <w:bCs w:val="0"/>
        </w:rPr>
        <w:t>physical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form </w:t>
      </w:r>
      <w:proofErr w:type="spellStart"/>
      <w:r w:rsidR="003C2E96" w:rsidRPr="000C0EF1">
        <w:rPr>
          <w:rFonts w:ascii="Cambria" w:hAnsi="Cambria"/>
          <w:b w:val="0"/>
          <w:bCs w:val="0"/>
        </w:rPr>
        <w:t>are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destroyed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using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shredding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machines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in </w:t>
      </w:r>
      <w:proofErr w:type="spellStart"/>
      <w:r w:rsidR="003C2E96" w:rsidRPr="000C0EF1">
        <w:rPr>
          <w:rFonts w:ascii="Cambria" w:hAnsi="Cambria"/>
          <w:b w:val="0"/>
          <w:bCs w:val="0"/>
        </w:rPr>
        <w:t>such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a </w:t>
      </w:r>
      <w:proofErr w:type="spellStart"/>
      <w:r w:rsidR="003C2E96" w:rsidRPr="000C0EF1">
        <w:rPr>
          <w:rFonts w:ascii="Cambria" w:hAnsi="Cambria"/>
          <w:b w:val="0"/>
          <w:bCs w:val="0"/>
        </w:rPr>
        <w:t>way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that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they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3C2E96" w:rsidRPr="000C0EF1">
        <w:rPr>
          <w:rFonts w:ascii="Cambria" w:hAnsi="Cambria"/>
          <w:b w:val="0"/>
          <w:bCs w:val="0"/>
        </w:rPr>
        <w:t>cannot</w:t>
      </w:r>
      <w:proofErr w:type="spellEnd"/>
      <w:r w:rsidR="003C2E96" w:rsidRPr="000C0EF1">
        <w:rPr>
          <w:rFonts w:ascii="Cambria" w:hAnsi="Cambria"/>
          <w:b w:val="0"/>
          <w:bCs w:val="0"/>
        </w:rPr>
        <w:t xml:space="preserve"> be </w:t>
      </w:r>
      <w:proofErr w:type="spellStart"/>
      <w:r w:rsidR="003C2E96" w:rsidRPr="000C0EF1">
        <w:rPr>
          <w:rFonts w:ascii="Cambria" w:hAnsi="Cambria"/>
          <w:b w:val="0"/>
          <w:bCs w:val="0"/>
        </w:rPr>
        <w:t>reconstructed</w:t>
      </w:r>
      <w:proofErr w:type="spellEnd"/>
      <w:r w:rsidR="003C2E96" w:rsidRPr="000C0EF1">
        <w:rPr>
          <w:rFonts w:ascii="Cambria" w:hAnsi="Cambria"/>
          <w:b w:val="0"/>
          <w:bCs w:val="0"/>
        </w:rPr>
        <w:t>.</w:t>
      </w:r>
    </w:p>
    <w:p w14:paraId="09C28E61" w14:textId="0F16DF4F" w:rsidR="003C2E96" w:rsidRPr="000C0EF1" w:rsidRDefault="003C2E96" w:rsidP="000C0EF1">
      <w:pPr>
        <w:pStyle w:val="Balk4"/>
        <w:jc w:val="both"/>
        <w:rPr>
          <w:rFonts w:ascii="Cambria" w:hAnsi="Cambria"/>
        </w:rPr>
      </w:pPr>
      <w:proofErr w:type="spellStart"/>
      <w:r w:rsidRPr="000C0EF1">
        <w:rPr>
          <w:rFonts w:ascii="Cambria" w:hAnsi="Cambria"/>
        </w:rPr>
        <w:t>Methods</w:t>
      </w:r>
      <w:proofErr w:type="spellEnd"/>
      <w:r w:rsidRPr="000C0EF1">
        <w:rPr>
          <w:rFonts w:ascii="Cambria" w:hAnsi="Cambria"/>
        </w:rPr>
        <w:t xml:space="preserve"> of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for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Personal</w:t>
      </w:r>
      <w:proofErr w:type="spellEnd"/>
      <w:r w:rsidRPr="000C0EF1">
        <w:rPr>
          <w:rFonts w:ascii="Cambria" w:hAnsi="Cambria"/>
        </w:rPr>
        <w:t xml:space="preserve"> Data </w:t>
      </w:r>
      <w:proofErr w:type="spellStart"/>
      <w:r w:rsidRPr="000C0EF1">
        <w:rPr>
          <w:rFonts w:ascii="Cambria" w:hAnsi="Cambria"/>
        </w:rPr>
        <w:t>Stored</w:t>
      </w:r>
      <w:proofErr w:type="spellEnd"/>
      <w:r w:rsidRPr="000C0EF1">
        <w:rPr>
          <w:rFonts w:ascii="Cambria" w:hAnsi="Cambria"/>
        </w:rPr>
        <w:t xml:space="preserve"> in </w:t>
      </w:r>
      <w:proofErr w:type="spellStart"/>
      <w:r w:rsidRPr="000C0EF1">
        <w:rPr>
          <w:rFonts w:ascii="Cambria" w:hAnsi="Cambria"/>
        </w:rPr>
        <w:t>Local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Digital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Environments</w:t>
      </w:r>
      <w:proofErr w:type="spellEnd"/>
    </w:p>
    <w:p w14:paraId="7B819A5C" w14:textId="298F11E4" w:rsidR="003C2E96" w:rsidRPr="000C0EF1" w:rsidRDefault="003C2E96" w:rsidP="000C0EF1">
      <w:pPr>
        <w:pStyle w:val="Balk4"/>
        <w:jc w:val="both"/>
        <w:rPr>
          <w:rFonts w:ascii="Cambria" w:hAnsi="Cambria"/>
          <w:b w:val="0"/>
          <w:bCs w:val="0"/>
        </w:rPr>
      </w:pPr>
      <w:proofErr w:type="spellStart"/>
      <w:r w:rsidRPr="000C0EF1">
        <w:rPr>
          <w:rFonts w:ascii="Cambria" w:hAnsi="Cambria"/>
        </w:rPr>
        <w:t>Physical</w:t>
      </w:r>
      <w:proofErr w:type="spellEnd"/>
      <w:r w:rsidRPr="000C0EF1">
        <w:rPr>
          <w:rFonts w:ascii="Cambria" w:hAnsi="Cambria"/>
        </w:rPr>
        <w:t xml:space="preserve"> </w:t>
      </w:r>
      <w:proofErr w:type="spellStart"/>
      <w:r w:rsidRPr="000C0EF1">
        <w:rPr>
          <w:rFonts w:ascii="Cambria" w:hAnsi="Cambria"/>
        </w:rPr>
        <w:t>destruction</w:t>
      </w:r>
      <w:proofErr w:type="spellEnd"/>
      <w:r w:rsidRPr="000C0EF1">
        <w:rPr>
          <w:rFonts w:ascii="Cambria" w:hAnsi="Cambria"/>
        </w:rPr>
        <w:t>:</w:t>
      </w:r>
      <w:r w:rsidR="00F42A63" w:rsidRPr="000C0EF1">
        <w:rPr>
          <w:rFonts w:ascii="Cambria" w:hAnsi="Cambria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The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process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of </w:t>
      </w:r>
      <w:proofErr w:type="spellStart"/>
      <w:r w:rsidR="00F42A63" w:rsidRPr="000C0EF1">
        <w:rPr>
          <w:rFonts w:ascii="Cambria" w:hAnsi="Cambria"/>
          <w:b w:val="0"/>
          <w:bCs w:val="0"/>
        </w:rPr>
        <w:t>physically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destroying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optical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and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magnetic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media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containing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personal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data, </w:t>
      </w:r>
      <w:proofErr w:type="spellStart"/>
      <w:r w:rsidR="00F42A63" w:rsidRPr="000C0EF1">
        <w:rPr>
          <w:rFonts w:ascii="Cambria" w:hAnsi="Cambria"/>
          <w:b w:val="0"/>
          <w:bCs w:val="0"/>
        </w:rPr>
        <w:t>such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as </w:t>
      </w:r>
      <w:proofErr w:type="spellStart"/>
      <w:r w:rsidR="00F42A63" w:rsidRPr="000C0EF1">
        <w:rPr>
          <w:rFonts w:ascii="Cambria" w:hAnsi="Cambria"/>
          <w:b w:val="0"/>
          <w:bCs w:val="0"/>
        </w:rPr>
        <w:t>melting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="00F42A63" w:rsidRPr="000C0EF1">
        <w:rPr>
          <w:rFonts w:ascii="Cambria" w:hAnsi="Cambria"/>
          <w:b w:val="0"/>
          <w:bCs w:val="0"/>
        </w:rPr>
        <w:t>burning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="00F42A63" w:rsidRPr="000C0EF1">
        <w:rPr>
          <w:rFonts w:ascii="Cambria" w:hAnsi="Cambria"/>
          <w:b w:val="0"/>
          <w:bCs w:val="0"/>
        </w:rPr>
        <w:t>or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turning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it </w:t>
      </w:r>
      <w:proofErr w:type="spellStart"/>
      <w:r w:rsidR="00F42A63" w:rsidRPr="000C0EF1">
        <w:rPr>
          <w:rFonts w:ascii="Cambria" w:hAnsi="Cambria"/>
          <w:b w:val="0"/>
          <w:bCs w:val="0"/>
        </w:rPr>
        <w:t>into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dust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. </w:t>
      </w:r>
      <w:proofErr w:type="spellStart"/>
      <w:r w:rsidR="00F42A63" w:rsidRPr="000C0EF1">
        <w:rPr>
          <w:rFonts w:ascii="Cambria" w:hAnsi="Cambria"/>
          <w:b w:val="0"/>
          <w:bCs w:val="0"/>
        </w:rPr>
        <w:t>The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destruction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of data is </w:t>
      </w:r>
      <w:proofErr w:type="spellStart"/>
      <w:r w:rsidR="00F42A63" w:rsidRPr="000C0EF1">
        <w:rPr>
          <w:rFonts w:ascii="Cambria" w:hAnsi="Cambria"/>
          <w:b w:val="0"/>
          <w:bCs w:val="0"/>
        </w:rPr>
        <w:t>ensured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through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procedures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such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as </w:t>
      </w:r>
      <w:proofErr w:type="spellStart"/>
      <w:r w:rsidR="00F42A63" w:rsidRPr="000C0EF1">
        <w:rPr>
          <w:rFonts w:ascii="Cambria" w:hAnsi="Cambria"/>
          <w:b w:val="0"/>
          <w:bCs w:val="0"/>
        </w:rPr>
        <w:t>melting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="00F42A63" w:rsidRPr="000C0EF1">
        <w:rPr>
          <w:rFonts w:ascii="Cambria" w:hAnsi="Cambria"/>
          <w:b w:val="0"/>
          <w:bCs w:val="0"/>
        </w:rPr>
        <w:t>burning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="00F42A63" w:rsidRPr="000C0EF1">
        <w:rPr>
          <w:rFonts w:ascii="Cambria" w:hAnsi="Cambria"/>
          <w:b w:val="0"/>
          <w:bCs w:val="0"/>
        </w:rPr>
        <w:t>turning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into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dust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="00F42A63" w:rsidRPr="000C0EF1">
        <w:rPr>
          <w:rFonts w:ascii="Cambria" w:hAnsi="Cambria"/>
          <w:b w:val="0"/>
          <w:bCs w:val="0"/>
        </w:rPr>
        <w:t>or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passing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through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a metal </w:t>
      </w:r>
      <w:proofErr w:type="spellStart"/>
      <w:r w:rsidR="00F42A63" w:rsidRPr="000C0EF1">
        <w:rPr>
          <w:rFonts w:ascii="Cambria" w:hAnsi="Cambria"/>
          <w:b w:val="0"/>
          <w:bCs w:val="0"/>
        </w:rPr>
        <w:t>shredder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="00F42A63" w:rsidRPr="000C0EF1">
        <w:rPr>
          <w:rFonts w:ascii="Cambria" w:hAnsi="Cambria"/>
          <w:b w:val="0"/>
          <w:bCs w:val="0"/>
        </w:rPr>
        <w:t>making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="00F42A63" w:rsidRPr="000C0EF1">
        <w:rPr>
          <w:rFonts w:ascii="Cambria" w:hAnsi="Cambria"/>
          <w:b w:val="0"/>
          <w:bCs w:val="0"/>
        </w:rPr>
        <w:t>the</w:t>
      </w:r>
      <w:proofErr w:type="spellEnd"/>
      <w:r w:rsidR="00F42A63"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="00F42A63" w:rsidRPr="000C0EF1">
        <w:rPr>
          <w:rFonts w:ascii="Cambria" w:hAnsi="Cambria"/>
          <w:b w:val="0"/>
          <w:bCs w:val="0"/>
        </w:rPr>
        <w:t>inaccessible</w:t>
      </w:r>
      <w:proofErr w:type="spellEnd"/>
      <w:r w:rsidR="00F42A63" w:rsidRPr="000C0EF1">
        <w:rPr>
          <w:rFonts w:ascii="Cambria" w:hAnsi="Cambria"/>
          <w:b w:val="0"/>
          <w:bCs w:val="0"/>
        </w:rPr>
        <w:t>.</w:t>
      </w:r>
    </w:p>
    <w:p w14:paraId="70AE1F15" w14:textId="7243A6B8" w:rsidR="00F42A63" w:rsidRPr="000C0EF1" w:rsidRDefault="00F42A63" w:rsidP="000C0EF1">
      <w:pPr>
        <w:pStyle w:val="Balk4"/>
        <w:jc w:val="both"/>
        <w:rPr>
          <w:rFonts w:ascii="Cambria" w:hAnsi="Cambria"/>
          <w:b w:val="0"/>
          <w:bCs w:val="0"/>
        </w:rPr>
      </w:pPr>
      <w:proofErr w:type="spellStart"/>
      <w:r w:rsidRPr="000C0EF1">
        <w:rPr>
          <w:rStyle w:val="Gl"/>
          <w:rFonts w:ascii="Cambria" w:hAnsi="Cambria"/>
          <w:b/>
          <w:bCs/>
        </w:rPr>
        <w:t>Demagnetization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(</w:t>
      </w:r>
      <w:proofErr w:type="spellStart"/>
      <w:r w:rsidRPr="000C0EF1">
        <w:rPr>
          <w:rStyle w:val="Gl"/>
          <w:rFonts w:ascii="Cambria" w:hAnsi="Cambria"/>
          <w:b/>
          <w:bCs/>
        </w:rPr>
        <w:t>Degaussing</w:t>
      </w:r>
      <w:proofErr w:type="spellEnd"/>
      <w:r w:rsidRPr="000C0EF1">
        <w:rPr>
          <w:rStyle w:val="Gl"/>
          <w:rFonts w:ascii="Cambria" w:hAnsi="Cambria"/>
          <w:b/>
          <w:bCs/>
        </w:rPr>
        <w:t>):</w:t>
      </w:r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process</w:t>
      </w:r>
      <w:proofErr w:type="spellEnd"/>
      <w:r w:rsidRPr="000C0EF1">
        <w:rPr>
          <w:rFonts w:ascii="Cambria" w:hAnsi="Cambria"/>
          <w:b w:val="0"/>
          <w:bCs w:val="0"/>
        </w:rPr>
        <w:t xml:space="preserve"> of </w:t>
      </w:r>
      <w:proofErr w:type="spellStart"/>
      <w:r w:rsidRPr="000C0EF1">
        <w:rPr>
          <w:rFonts w:ascii="Cambria" w:hAnsi="Cambria"/>
          <w:b w:val="0"/>
          <w:bCs w:val="0"/>
        </w:rPr>
        <w:t>exposing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magnetic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media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to</w:t>
      </w:r>
      <w:proofErr w:type="spellEnd"/>
      <w:r w:rsidRPr="000C0EF1">
        <w:rPr>
          <w:rFonts w:ascii="Cambria" w:hAnsi="Cambria"/>
          <w:b w:val="0"/>
          <w:bCs w:val="0"/>
        </w:rPr>
        <w:t xml:space="preserve"> a </w:t>
      </w:r>
      <w:proofErr w:type="spellStart"/>
      <w:r w:rsidRPr="000C0EF1">
        <w:rPr>
          <w:rFonts w:ascii="Cambria" w:hAnsi="Cambria"/>
          <w:b w:val="0"/>
          <w:bCs w:val="0"/>
        </w:rPr>
        <w:t>high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magnetic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field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to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render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data on it </w:t>
      </w:r>
      <w:proofErr w:type="spellStart"/>
      <w:r w:rsidRPr="000C0EF1">
        <w:rPr>
          <w:rFonts w:ascii="Cambria" w:hAnsi="Cambria"/>
          <w:b w:val="0"/>
          <w:bCs w:val="0"/>
        </w:rPr>
        <w:t>unreadable</w:t>
      </w:r>
      <w:proofErr w:type="spellEnd"/>
      <w:r w:rsidRPr="000C0EF1">
        <w:rPr>
          <w:rFonts w:ascii="Cambria" w:hAnsi="Cambria"/>
          <w:b w:val="0"/>
          <w:bCs w:val="0"/>
        </w:rPr>
        <w:t>.</w:t>
      </w:r>
    </w:p>
    <w:p w14:paraId="3E4BB8A8" w14:textId="2FD18858" w:rsidR="00F42A63" w:rsidRPr="000C0EF1" w:rsidRDefault="00F42A63" w:rsidP="000C0EF1">
      <w:pPr>
        <w:pStyle w:val="Balk4"/>
        <w:jc w:val="both"/>
        <w:rPr>
          <w:rStyle w:val="Gl"/>
          <w:rFonts w:ascii="Cambria" w:hAnsi="Cambria"/>
        </w:rPr>
      </w:pPr>
      <w:proofErr w:type="spellStart"/>
      <w:r w:rsidRPr="000C0EF1">
        <w:rPr>
          <w:rStyle w:val="Gl"/>
          <w:rFonts w:ascii="Cambria" w:hAnsi="Cambria"/>
          <w:b/>
          <w:bCs/>
        </w:rPr>
        <w:t>Overwriting</w:t>
      </w:r>
      <w:proofErr w:type="spellEnd"/>
      <w:r w:rsidRPr="000C0EF1">
        <w:rPr>
          <w:rStyle w:val="Gl"/>
          <w:rFonts w:ascii="Cambria" w:hAnsi="Cambria"/>
          <w:b/>
          <w:bCs/>
        </w:rPr>
        <w:t>:</w:t>
      </w:r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Random</w:t>
      </w:r>
      <w:proofErr w:type="spellEnd"/>
      <w:r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Pr="000C0EF1">
        <w:rPr>
          <w:rFonts w:ascii="Cambria" w:hAnsi="Cambria"/>
          <w:b w:val="0"/>
          <w:bCs w:val="0"/>
        </w:rPr>
        <w:t>consisting</w:t>
      </w:r>
      <w:proofErr w:type="spellEnd"/>
      <w:r w:rsidRPr="000C0EF1">
        <w:rPr>
          <w:rFonts w:ascii="Cambria" w:hAnsi="Cambria"/>
          <w:b w:val="0"/>
          <w:bCs w:val="0"/>
        </w:rPr>
        <w:t xml:space="preserve"> of 0s </w:t>
      </w:r>
      <w:proofErr w:type="spellStart"/>
      <w:r w:rsidRPr="000C0EF1">
        <w:rPr>
          <w:rFonts w:ascii="Cambria" w:hAnsi="Cambria"/>
          <w:b w:val="0"/>
          <w:bCs w:val="0"/>
        </w:rPr>
        <w:t>and</w:t>
      </w:r>
      <w:proofErr w:type="spellEnd"/>
      <w:r w:rsidRPr="000C0EF1">
        <w:rPr>
          <w:rFonts w:ascii="Cambria" w:hAnsi="Cambria"/>
          <w:b w:val="0"/>
          <w:bCs w:val="0"/>
        </w:rPr>
        <w:t xml:space="preserve"> 1s is </w:t>
      </w:r>
      <w:proofErr w:type="spellStart"/>
      <w:r w:rsidRPr="000C0EF1">
        <w:rPr>
          <w:rFonts w:ascii="Cambria" w:hAnsi="Cambria"/>
          <w:b w:val="0"/>
          <w:bCs w:val="0"/>
        </w:rPr>
        <w:t>written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onto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magnetic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media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and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rewritable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optical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media</w:t>
      </w:r>
      <w:proofErr w:type="spellEnd"/>
      <w:r w:rsidRPr="000C0EF1">
        <w:rPr>
          <w:rFonts w:ascii="Cambria" w:hAnsi="Cambria"/>
          <w:b w:val="0"/>
          <w:bCs w:val="0"/>
        </w:rPr>
        <w:t xml:space="preserve"> at </w:t>
      </w:r>
      <w:proofErr w:type="spellStart"/>
      <w:r w:rsidRPr="000C0EF1">
        <w:rPr>
          <w:rFonts w:ascii="Cambria" w:hAnsi="Cambria"/>
          <w:b w:val="0"/>
          <w:bCs w:val="0"/>
        </w:rPr>
        <w:t>least</w:t>
      </w:r>
      <w:proofErr w:type="spellEnd"/>
      <w:r w:rsidRPr="000C0EF1">
        <w:rPr>
          <w:rFonts w:ascii="Cambria" w:hAnsi="Cambria"/>
          <w:b w:val="0"/>
          <w:bCs w:val="0"/>
        </w:rPr>
        <w:t xml:space="preserve"> seven </w:t>
      </w:r>
      <w:proofErr w:type="spellStart"/>
      <w:r w:rsidRPr="000C0EF1">
        <w:rPr>
          <w:rFonts w:ascii="Cambria" w:hAnsi="Cambria"/>
          <w:b w:val="0"/>
          <w:bCs w:val="0"/>
        </w:rPr>
        <w:t>times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to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prevent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old</w:t>
      </w:r>
      <w:proofErr w:type="spellEnd"/>
      <w:r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Pr="000C0EF1">
        <w:rPr>
          <w:rFonts w:ascii="Cambria" w:hAnsi="Cambria"/>
          <w:b w:val="0"/>
          <w:bCs w:val="0"/>
        </w:rPr>
        <w:t>from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being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read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or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recovered</w:t>
      </w:r>
      <w:proofErr w:type="spellEnd"/>
      <w:r w:rsidRPr="000C0EF1">
        <w:rPr>
          <w:rFonts w:ascii="Cambria" w:hAnsi="Cambria"/>
          <w:b w:val="0"/>
          <w:bCs w:val="0"/>
        </w:rPr>
        <w:t>.</w:t>
      </w:r>
    </w:p>
    <w:p w14:paraId="07ED191C" w14:textId="77777777" w:rsidR="00F42A63" w:rsidRPr="000C0EF1" w:rsidRDefault="00F42A63" w:rsidP="000C0EF1">
      <w:pPr>
        <w:pStyle w:val="Balk4"/>
        <w:jc w:val="both"/>
        <w:rPr>
          <w:rStyle w:val="Gl"/>
          <w:rFonts w:ascii="Cambria" w:hAnsi="Cambria"/>
          <w:b/>
          <w:bCs/>
        </w:rPr>
      </w:pPr>
      <w:proofErr w:type="spellStart"/>
      <w:r w:rsidRPr="000C0EF1">
        <w:rPr>
          <w:rStyle w:val="Gl"/>
          <w:rFonts w:ascii="Cambria" w:hAnsi="Cambria"/>
          <w:b/>
          <w:bCs/>
        </w:rPr>
        <w:t>Methods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of Data </w:t>
      </w:r>
      <w:proofErr w:type="spellStart"/>
      <w:r w:rsidRPr="000C0EF1">
        <w:rPr>
          <w:rStyle w:val="Gl"/>
          <w:rFonts w:ascii="Cambria" w:hAnsi="Cambria"/>
          <w:b/>
          <w:bCs/>
        </w:rPr>
        <w:t>Destruction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</w:t>
      </w:r>
      <w:proofErr w:type="spellStart"/>
      <w:r w:rsidRPr="000C0EF1">
        <w:rPr>
          <w:rStyle w:val="Gl"/>
          <w:rFonts w:ascii="Cambria" w:hAnsi="Cambria"/>
          <w:b/>
          <w:bCs/>
        </w:rPr>
        <w:t>for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</w:t>
      </w:r>
      <w:proofErr w:type="spellStart"/>
      <w:r w:rsidRPr="000C0EF1">
        <w:rPr>
          <w:rStyle w:val="Gl"/>
          <w:rFonts w:ascii="Cambria" w:hAnsi="Cambria"/>
          <w:b/>
          <w:bCs/>
        </w:rPr>
        <w:t>Personal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Data </w:t>
      </w:r>
      <w:proofErr w:type="spellStart"/>
      <w:r w:rsidRPr="000C0EF1">
        <w:rPr>
          <w:rStyle w:val="Gl"/>
          <w:rFonts w:ascii="Cambria" w:hAnsi="Cambria"/>
          <w:b/>
          <w:bCs/>
        </w:rPr>
        <w:t>Stored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in </w:t>
      </w:r>
      <w:proofErr w:type="spellStart"/>
      <w:r w:rsidRPr="000C0EF1">
        <w:rPr>
          <w:rStyle w:val="Gl"/>
          <w:rFonts w:ascii="Cambria" w:hAnsi="Cambria"/>
          <w:b/>
          <w:bCs/>
        </w:rPr>
        <w:t>Cloud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</w:t>
      </w:r>
      <w:proofErr w:type="spellStart"/>
      <w:r w:rsidRPr="000C0EF1">
        <w:rPr>
          <w:rStyle w:val="Gl"/>
          <w:rFonts w:ascii="Cambria" w:hAnsi="Cambria"/>
          <w:b/>
          <w:bCs/>
        </w:rPr>
        <w:t>Environments</w:t>
      </w:r>
      <w:proofErr w:type="spellEnd"/>
    </w:p>
    <w:p w14:paraId="43B8A90E" w14:textId="37B8BF70" w:rsidR="003C2E96" w:rsidRPr="000C0EF1" w:rsidRDefault="00F42A63" w:rsidP="000C0EF1">
      <w:pPr>
        <w:pStyle w:val="Balk4"/>
        <w:jc w:val="both"/>
        <w:rPr>
          <w:rFonts w:ascii="Cambria" w:hAnsi="Cambria"/>
          <w:b w:val="0"/>
          <w:bCs w:val="0"/>
        </w:rPr>
      </w:pPr>
      <w:proofErr w:type="spellStart"/>
      <w:r w:rsidRPr="000C0EF1">
        <w:rPr>
          <w:rStyle w:val="Gl"/>
          <w:rFonts w:ascii="Cambria" w:hAnsi="Cambria"/>
          <w:b/>
          <w:bCs/>
        </w:rPr>
        <w:t>Secure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</w:t>
      </w:r>
      <w:proofErr w:type="spellStart"/>
      <w:r w:rsidRPr="000C0EF1">
        <w:rPr>
          <w:rStyle w:val="Gl"/>
          <w:rFonts w:ascii="Cambria" w:hAnsi="Cambria"/>
          <w:b/>
          <w:bCs/>
        </w:rPr>
        <w:t>Deletion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</w:t>
      </w:r>
      <w:proofErr w:type="spellStart"/>
      <w:r w:rsidRPr="000C0EF1">
        <w:rPr>
          <w:rStyle w:val="Gl"/>
          <w:rFonts w:ascii="Cambria" w:hAnsi="Cambria"/>
          <w:b/>
          <w:bCs/>
        </w:rPr>
        <w:t>via</w:t>
      </w:r>
      <w:proofErr w:type="spellEnd"/>
      <w:r w:rsidRPr="000C0EF1">
        <w:rPr>
          <w:rStyle w:val="Gl"/>
          <w:rFonts w:ascii="Cambria" w:hAnsi="Cambria"/>
          <w:b/>
          <w:bCs/>
        </w:rPr>
        <w:t xml:space="preserve"> Software:</w:t>
      </w:r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Personal</w:t>
      </w:r>
      <w:proofErr w:type="spellEnd"/>
      <w:r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Pr="000C0EF1">
        <w:rPr>
          <w:rFonts w:ascii="Cambria" w:hAnsi="Cambria"/>
          <w:b w:val="0"/>
          <w:bCs w:val="0"/>
        </w:rPr>
        <w:t>stored</w:t>
      </w:r>
      <w:proofErr w:type="spellEnd"/>
      <w:r w:rsidRPr="000C0EF1">
        <w:rPr>
          <w:rFonts w:ascii="Cambria" w:hAnsi="Cambria"/>
          <w:b w:val="0"/>
          <w:bCs w:val="0"/>
        </w:rPr>
        <w:t xml:space="preserve"> in </w:t>
      </w:r>
      <w:proofErr w:type="spellStart"/>
      <w:r w:rsidRPr="000C0EF1">
        <w:rPr>
          <w:rFonts w:ascii="Cambria" w:hAnsi="Cambria"/>
          <w:b w:val="0"/>
          <w:bCs w:val="0"/>
        </w:rPr>
        <w:t>cloud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environments</w:t>
      </w:r>
      <w:proofErr w:type="spellEnd"/>
      <w:r w:rsidRPr="000C0EF1">
        <w:rPr>
          <w:rFonts w:ascii="Cambria" w:hAnsi="Cambria"/>
          <w:b w:val="0"/>
          <w:bCs w:val="0"/>
        </w:rPr>
        <w:t xml:space="preserve"> is </w:t>
      </w:r>
      <w:proofErr w:type="spellStart"/>
      <w:r w:rsidRPr="000C0EF1">
        <w:rPr>
          <w:rFonts w:ascii="Cambria" w:hAnsi="Cambria"/>
          <w:b w:val="0"/>
          <w:bCs w:val="0"/>
        </w:rPr>
        <w:t>deleted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by</w:t>
      </w:r>
      <w:proofErr w:type="spellEnd"/>
      <w:r w:rsidRPr="000C0EF1">
        <w:rPr>
          <w:rFonts w:ascii="Cambria" w:hAnsi="Cambria"/>
          <w:b w:val="0"/>
          <w:bCs w:val="0"/>
        </w:rPr>
        <w:t xml:space="preserve"> a </w:t>
      </w:r>
      <w:proofErr w:type="spellStart"/>
      <w:r w:rsidRPr="000C0EF1">
        <w:rPr>
          <w:rFonts w:ascii="Cambria" w:hAnsi="Cambria"/>
          <w:b w:val="0"/>
          <w:bCs w:val="0"/>
        </w:rPr>
        <w:t>digital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command</w:t>
      </w:r>
      <w:proofErr w:type="spellEnd"/>
      <w:r w:rsidRPr="000C0EF1">
        <w:rPr>
          <w:rFonts w:ascii="Cambria" w:hAnsi="Cambria"/>
          <w:b w:val="0"/>
          <w:bCs w:val="0"/>
        </w:rPr>
        <w:t xml:space="preserve"> in a </w:t>
      </w:r>
      <w:proofErr w:type="spellStart"/>
      <w:r w:rsidRPr="000C0EF1">
        <w:rPr>
          <w:rFonts w:ascii="Cambria" w:hAnsi="Cambria"/>
          <w:b w:val="0"/>
          <w:bCs w:val="0"/>
        </w:rPr>
        <w:t>way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that</w:t>
      </w:r>
      <w:proofErr w:type="spellEnd"/>
      <w:r w:rsidRPr="000C0EF1">
        <w:rPr>
          <w:rFonts w:ascii="Cambria" w:hAnsi="Cambria"/>
          <w:b w:val="0"/>
          <w:bCs w:val="0"/>
        </w:rPr>
        <w:t xml:space="preserve"> it </w:t>
      </w:r>
      <w:proofErr w:type="spellStart"/>
      <w:r w:rsidRPr="000C0EF1">
        <w:rPr>
          <w:rFonts w:ascii="Cambria" w:hAnsi="Cambria"/>
          <w:b w:val="0"/>
          <w:bCs w:val="0"/>
        </w:rPr>
        <w:t>cannot</w:t>
      </w:r>
      <w:proofErr w:type="spellEnd"/>
      <w:r w:rsidRPr="000C0EF1">
        <w:rPr>
          <w:rFonts w:ascii="Cambria" w:hAnsi="Cambria"/>
          <w:b w:val="0"/>
          <w:bCs w:val="0"/>
        </w:rPr>
        <w:t xml:space="preserve"> be </w:t>
      </w:r>
      <w:proofErr w:type="spellStart"/>
      <w:r w:rsidRPr="000C0EF1">
        <w:rPr>
          <w:rFonts w:ascii="Cambria" w:hAnsi="Cambria"/>
          <w:b w:val="0"/>
          <w:bCs w:val="0"/>
        </w:rPr>
        <w:t>recovered</w:t>
      </w:r>
      <w:proofErr w:type="spellEnd"/>
      <w:r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Pr="000C0EF1">
        <w:rPr>
          <w:rFonts w:ascii="Cambria" w:hAnsi="Cambria"/>
          <w:b w:val="0"/>
          <w:bCs w:val="0"/>
        </w:rPr>
        <w:t>and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when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cloud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computing</w:t>
      </w:r>
      <w:proofErr w:type="spellEnd"/>
      <w:r w:rsidRPr="000C0EF1">
        <w:rPr>
          <w:rFonts w:ascii="Cambria" w:hAnsi="Cambria"/>
          <w:b w:val="0"/>
          <w:bCs w:val="0"/>
        </w:rPr>
        <w:t xml:space="preserve"> service </w:t>
      </w:r>
      <w:proofErr w:type="spellStart"/>
      <w:r w:rsidRPr="000C0EF1">
        <w:rPr>
          <w:rFonts w:ascii="Cambria" w:hAnsi="Cambria"/>
          <w:b w:val="0"/>
          <w:bCs w:val="0"/>
        </w:rPr>
        <w:t>relationship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ends</w:t>
      </w:r>
      <w:proofErr w:type="spellEnd"/>
      <w:r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Pr="000C0EF1">
        <w:rPr>
          <w:rFonts w:ascii="Cambria" w:hAnsi="Cambria"/>
          <w:b w:val="0"/>
          <w:bCs w:val="0"/>
        </w:rPr>
        <w:t>all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copies</w:t>
      </w:r>
      <w:proofErr w:type="spellEnd"/>
      <w:r w:rsidRPr="000C0EF1">
        <w:rPr>
          <w:rFonts w:ascii="Cambria" w:hAnsi="Cambria"/>
          <w:b w:val="0"/>
          <w:bCs w:val="0"/>
        </w:rPr>
        <w:t xml:space="preserve"> of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necessary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encryption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keys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to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access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personal</w:t>
      </w:r>
      <w:proofErr w:type="spellEnd"/>
      <w:r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Pr="000C0EF1">
        <w:rPr>
          <w:rFonts w:ascii="Cambria" w:hAnsi="Cambria"/>
          <w:b w:val="0"/>
          <w:bCs w:val="0"/>
        </w:rPr>
        <w:t>are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destroyed</w:t>
      </w:r>
      <w:proofErr w:type="spellEnd"/>
      <w:r w:rsidRPr="000C0EF1">
        <w:rPr>
          <w:rFonts w:ascii="Cambria" w:hAnsi="Cambria"/>
          <w:b w:val="0"/>
          <w:bCs w:val="0"/>
        </w:rPr>
        <w:t xml:space="preserve">. </w:t>
      </w:r>
      <w:proofErr w:type="spellStart"/>
      <w:r w:rsidRPr="000C0EF1">
        <w:rPr>
          <w:rFonts w:ascii="Cambria" w:hAnsi="Cambria"/>
          <w:b w:val="0"/>
          <w:bCs w:val="0"/>
        </w:rPr>
        <w:t>Once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deleted</w:t>
      </w:r>
      <w:proofErr w:type="spellEnd"/>
      <w:r w:rsidRPr="000C0EF1">
        <w:rPr>
          <w:rFonts w:ascii="Cambria" w:hAnsi="Cambria"/>
          <w:b w:val="0"/>
          <w:bCs w:val="0"/>
        </w:rPr>
        <w:t xml:space="preserve"> in </w:t>
      </w:r>
      <w:proofErr w:type="spellStart"/>
      <w:r w:rsidRPr="000C0EF1">
        <w:rPr>
          <w:rFonts w:ascii="Cambria" w:hAnsi="Cambria"/>
          <w:b w:val="0"/>
          <w:bCs w:val="0"/>
        </w:rPr>
        <w:t>this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manner</w:t>
      </w:r>
      <w:proofErr w:type="spellEnd"/>
      <w:r w:rsidRPr="000C0EF1">
        <w:rPr>
          <w:rFonts w:ascii="Cambria" w:hAnsi="Cambria"/>
          <w:b w:val="0"/>
          <w:bCs w:val="0"/>
        </w:rPr>
        <w:t xml:space="preserve">, </w:t>
      </w:r>
      <w:proofErr w:type="spellStart"/>
      <w:r w:rsidRPr="000C0EF1">
        <w:rPr>
          <w:rFonts w:ascii="Cambria" w:hAnsi="Cambria"/>
          <w:b w:val="0"/>
          <w:bCs w:val="0"/>
        </w:rPr>
        <w:t>the</w:t>
      </w:r>
      <w:proofErr w:type="spellEnd"/>
      <w:r w:rsidRPr="000C0EF1">
        <w:rPr>
          <w:rFonts w:ascii="Cambria" w:hAnsi="Cambria"/>
          <w:b w:val="0"/>
          <w:bCs w:val="0"/>
        </w:rPr>
        <w:t xml:space="preserve"> data </w:t>
      </w:r>
      <w:proofErr w:type="spellStart"/>
      <w:r w:rsidRPr="000C0EF1">
        <w:rPr>
          <w:rFonts w:ascii="Cambria" w:hAnsi="Cambria"/>
          <w:b w:val="0"/>
          <w:bCs w:val="0"/>
        </w:rPr>
        <w:t>cannot</w:t>
      </w:r>
      <w:proofErr w:type="spellEnd"/>
      <w:r w:rsidRPr="000C0EF1">
        <w:rPr>
          <w:rFonts w:ascii="Cambria" w:hAnsi="Cambria"/>
          <w:b w:val="0"/>
          <w:bCs w:val="0"/>
        </w:rPr>
        <w:t xml:space="preserve"> be </w:t>
      </w:r>
      <w:proofErr w:type="spellStart"/>
      <w:r w:rsidRPr="000C0EF1">
        <w:rPr>
          <w:rFonts w:ascii="Cambria" w:hAnsi="Cambria"/>
          <w:b w:val="0"/>
          <w:bCs w:val="0"/>
        </w:rPr>
        <w:t>accessed</w:t>
      </w:r>
      <w:proofErr w:type="spellEnd"/>
      <w:r w:rsidRPr="000C0EF1">
        <w:rPr>
          <w:rFonts w:ascii="Cambria" w:hAnsi="Cambria"/>
          <w:b w:val="0"/>
          <w:bCs w:val="0"/>
        </w:rPr>
        <w:t xml:space="preserve"> </w:t>
      </w:r>
      <w:proofErr w:type="spellStart"/>
      <w:r w:rsidRPr="000C0EF1">
        <w:rPr>
          <w:rFonts w:ascii="Cambria" w:hAnsi="Cambria"/>
          <w:b w:val="0"/>
          <w:bCs w:val="0"/>
        </w:rPr>
        <w:t>again</w:t>
      </w:r>
      <w:proofErr w:type="spellEnd"/>
      <w:r w:rsidRPr="000C0EF1">
        <w:rPr>
          <w:rFonts w:ascii="Cambria" w:hAnsi="Cambria"/>
          <w:b w:val="0"/>
          <w:bCs w:val="0"/>
        </w:rPr>
        <w:t>.</w:t>
      </w:r>
    </w:p>
    <w:p w14:paraId="0E6BA4D6" w14:textId="33BC6392" w:rsidR="00F42A63" w:rsidRPr="00F42A63" w:rsidRDefault="00F42A63" w:rsidP="000C0EF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3.2.3.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Anonymization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Methods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br/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made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can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no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longer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associated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identifiable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identifiable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natural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even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when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matched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</w:t>
      </w:r>
    </w:p>
    <w:p w14:paraId="529F674E" w14:textId="5E1928D0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Removal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removal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one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more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directly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identifying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could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potentially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identify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way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method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can be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delete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does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align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</w:t>
      </w:r>
    </w:p>
    <w:p w14:paraId="484AF2B4" w14:textId="3F9917EB" w:rsidR="00F42A63" w:rsidRPr="000C0EF1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Geographical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Masking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:</w:t>
      </w:r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deleting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potentially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distinguishing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exceptional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cases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dataset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where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exists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an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form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collectively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6A96543" w14:textId="6F019781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Generalization</w:t>
      </w:r>
      <w:proofErr w:type="spellEnd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: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aggregating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belonging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multiple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removing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distinguishing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transforming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statistical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</w:t>
      </w:r>
    </w:p>
    <w:p w14:paraId="1B9E7E1A" w14:textId="654CD315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Lower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Upper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Boundary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Coding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/ Global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Coding</w:t>
      </w:r>
      <w:proofErr w:type="spellEnd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: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specific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ranges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corresponding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defined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categorized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does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contain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numerical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values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similar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each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categorized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Values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same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category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combined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2A587F37" w14:textId="214EA559" w:rsidR="00F42A63" w:rsidRPr="000C0EF1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Micro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Aggregation</w:t>
      </w:r>
      <w:proofErr w:type="spellEnd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: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method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records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dataset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first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arranged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meaningful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order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entire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set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divided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specific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number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subsets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After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average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value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defined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each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subset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calculated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value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variable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subset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replaced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average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value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doing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indirect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identifiers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distorted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making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more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difficult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associate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612A1182" w14:textId="2CD54D17" w:rsidR="00F42A63" w:rsidRPr="000C0EF1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Data </w:t>
      </w:r>
      <w:proofErr w:type="spellStart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scrambling</w:t>
      </w:r>
      <w:proofErr w:type="spellEnd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and</w:t>
      </w:r>
      <w:proofErr w:type="spellEnd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distortion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: Direct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indirect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identifiers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mixed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distorted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values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sever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relationship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person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ensure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loss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their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identifying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characteristics</w:t>
      </w:r>
      <w:proofErr w:type="spellEnd"/>
      <w:r w:rsidRPr="000C0EF1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0131086" w14:textId="77777777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TERMO,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order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uses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one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more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methods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listed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below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depending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nature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</w:t>
      </w:r>
    </w:p>
    <w:p w14:paraId="066DCEDB" w14:textId="77777777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3.3. STORAGE AND DESTRUCTION PERIODS</w:t>
      </w:r>
    </w:p>
    <w:p w14:paraId="3DA569CC" w14:textId="5D44B4CC" w:rsidR="00F42A63" w:rsidRPr="00F42A63" w:rsidRDefault="00F42A63" w:rsidP="000C0EF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3.3.1. Storage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br/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along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stored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procedures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company’s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inventory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stored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laws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principle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honesty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based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periods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defined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general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special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laws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0DD88078" w14:textId="2FD8F15E" w:rsidR="00F42A63" w:rsidRPr="00F42A63" w:rsidRDefault="00F42A63" w:rsidP="000C0EF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3.3.2.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Destruction</w:t>
      </w:r>
      <w:proofErr w:type="spellEnd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Periods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br/>
        <w:t xml:space="preserve">İFYIL TERMO,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Storage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has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obligation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delete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destroy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upon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emergence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obligation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during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first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periodic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date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obligation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do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so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45C52867" w14:textId="77777777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When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applies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based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Article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13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deletion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their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conditions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have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removed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İFYIL TERMO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30 (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thirty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)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days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date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received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delete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destroy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anonymize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using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appropriate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method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explain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reasons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order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deemed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have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received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must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make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İFYIL TERMO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inform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about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taken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7ABC2B9" w14:textId="77777777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conditions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have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completely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removed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rejected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explanation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reasons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as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per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Article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13,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paragraph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3 of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rejection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communicated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individual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writing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electronically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thirty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days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at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latest</w:t>
      </w:r>
      <w:proofErr w:type="spellEnd"/>
      <w:r w:rsidRPr="00F42A63">
        <w:rPr>
          <w:rFonts w:ascii="Cambria" w:eastAsia="Times New Roman" w:hAnsi="Cambria" w:cs="Times New Roman"/>
          <w:sz w:val="24"/>
          <w:szCs w:val="24"/>
          <w:lang w:eastAsia="tr-TR"/>
        </w:rPr>
        <w:t>."</w:t>
      </w:r>
    </w:p>
    <w:p w14:paraId="38180FCF" w14:textId="77777777" w:rsid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3.4. MONITORING THE LEGAL COMPLIANCE OF THE DESTRUCTION PROCESS</w:t>
      </w:r>
      <w:r w:rsidRPr="00C4638D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br/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performs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upon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during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periodic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regulations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="000C0EF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5F4D1D73" w14:textId="77777777" w:rsid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ensure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these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regulations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takes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administrative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measures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as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8DACF8E" w14:textId="77777777" w:rsid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either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possesses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tools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equipment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each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method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outlined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procures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additional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methods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herein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CFB8F87" w14:textId="77777777" w:rsid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ensures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location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where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process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takes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place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br/>
      </w:r>
    </w:p>
    <w:p w14:paraId="0C4B4AA6" w14:textId="77777777" w:rsid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employs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qualified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experienced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personnel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carry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when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hires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qualified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br/>
      </w:r>
    </w:p>
    <w:p w14:paraId="438EFA93" w14:textId="77777777" w:rsid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conducts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awareness-raising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sensitization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regarding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privacy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employees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performing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also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obtains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consultancy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follow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developments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fields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privacy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secure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techniques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take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actions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br/>
      </w:r>
    </w:p>
    <w:p w14:paraId="2490CBA6" w14:textId="7CFAFB7E" w:rsidR="00C4638D" w:rsidRPr="000C0EF1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cases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where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outsources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process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due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requirements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it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signs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protocols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ensure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takes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precautions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ensure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comply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these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protocols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br/>
      </w:r>
    </w:p>
    <w:p w14:paraId="06496584" w14:textId="75C869D3" w:rsidR="00C4638D" w:rsidRPr="00C4638D" w:rsidRDefault="00C4638D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regularly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audits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operations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conditions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obligations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specified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takes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actions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492833DB" w14:textId="77777777" w:rsidR="000C0EF1" w:rsidRDefault="00C4638D" w:rsidP="000C0EF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0C0EF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4. </w:t>
      </w:r>
      <w:r w:rsidRPr="00C4638D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UPDATE AND COMPLIANCE</w:t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br/>
      </w:r>
    </w:p>
    <w:p w14:paraId="48C825C3" w14:textId="40F9C5DB" w:rsidR="00C4638D" w:rsidRPr="00C4638D" w:rsidRDefault="00C4638D" w:rsidP="000C0EF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İFYIL TERMO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reserves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right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amend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due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changes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decisions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Authority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developments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sector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technology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field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br/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changes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made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Retention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immediately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incorporated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into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text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explanations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regarding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changes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at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end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C4638D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0DFB255A" w14:textId="77777777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6F376DB5" w14:textId="77777777" w:rsidR="00F42A63" w:rsidRPr="00F42A63" w:rsidRDefault="00F42A63" w:rsidP="000C0EF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542FB7B5" w14:textId="77777777" w:rsidR="00F42A63" w:rsidRPr="000C0EF1" w:rsidRDefault="00F42A63" w:rsidP="000C0EF1">
      <w:pPr>
        <w:pStyle w:val="Balk4"/>
        <w:jc w:val="both"/>
        <w:rPr>
          <w:rFonts w:ascii="Cambria" w:hAnsi="Cambria"/>
          <w:b w:val="0"/>
          <w:bCs w:val="0"/>
        </w:rPr>
      </w:pPr>
    </w:p>
    <w:sectPr w:rsidR="00F42A63" w:rsidRPr="000C0EF1" w:rsidSect="00D15E5A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3356" w14:textId="77777777" w:rsidR="00A83928" w:rsidRDefault="00A83928" w:rsidP="00D15E5A">
      <w:pPr>
        <w:spacing w:after="0" w:line="240" w:lineRule="auto"/>
      </w:pPr>
      <w:r>
        <w:separator/>
      </w:r>
    </w:p>
  </w:endnote>
  <w:endnote w:type="continuationSeparator" w:id="0">
    <w:p w14:paraId="7A30C52A" w14:textId="77777777" w:rsidR="00A83928" w:rsidRDefault="00A83928" w:rsidP="00D1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BA00" w14:textId="77777777" w:rsidR="00A83928" w:rsidRDefault="00A83928" w:rsidP="00D15E5A">
      <w:pPr>
        <w:spacing w:after="0" w:line="240" w:lineRule="auto"/>
      </w:pPr>
      <w:r>
        <w:separator/>
      </w:r>
    </w:p>
  </w:footnote>
  <w:footnote w:type="continuationSeparator" w:id="0">
    <w:p w14:paraId="18A47D11" w14:textId="77777777" w:rsidR="00A83928" w:rsidRDefault="00A83928" w:rsidP="00D1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6183" w:type="pct"/>
      <w:tblInd w:w="-1062" w:type="dxa"/>
      <w:tblLook w:val="04A0" w:firstRow="1" w:lastRow="0" w:firstColumn="1" w:lastColumn="0" w:noHBand="0" w:noVBand="1"/>
    </w:tblPr>
    <w:tblGrid>
      <w:gridCol w:w="2618"/>
      <w:gridCol w:w="6773"/>
      <w:gridCol w:w="1815"/>
    </w:tblGrid>
    <w:tr w:rsidR="00D15E5A" w14:paraId="467D5936" w14:textId="77777777" w:rsidTr="00D15E5A">
      <w:trPr>
        <w:trHeight w:val="408"/>
      </w:trPr>
      <w:tc>
        <w:tcPr>
          <w:tcW w:w="1168" w:type="pct"/>
          <w:vMerge w:val="restart"/>
        </w:tcPr>
        <w:p w14:paraId="3B27B6A3" w14:textId="77777777" w:rsidR="00D15E5A" w:rsidRDefault="00D15E5A" w:rsidP="00D15E5A">
          <w:pPr>
            <w:ind w:left="-699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B6B59F" wp14:editId="270221AC">
                <wp:simplePos x="0" y="0"/>
                <wp:positionH relativeFrom="column">
                  <wp:posOffset>41910</wp:posOffset>
                </wp:positionH>
                <wp:positionV relativeFrom="paragraph">
                  <wp:posOffset>227330</wp:posOffset>
                </wp:positionV>
                <wp:extent cx="1370330" cy="628650"/>
                <wp:effectExtent l="0" t="0" r="1270" b="0"/>
                <wp:wrapTight wrapText="bothSides">
                  <wp:wrapPolygon edited="0">
                    <wp:start x="0" y="0"/>
                    <wp:lineTo x="0" y="20945"/>
                    <wp:lineTo x="21320" y="20945"/>
                    <wp:lineTo x="21320" y="0"/>
                    <wp:lineTo x="0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33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2" w:type="pct"/>
          <w:vMerge w:val="restart"/>
        </w:tcPr>
        <w:p w14:paraId="7D965DEF" w14:textId="77777777" w:rsidR="00D15E5A" w:rsidRDefault="00D15E5A" w:rsidP="00D15E5A">
          <w:pPr>
            <w:jc w:val="center"/>
            <w:rPr>
              <w:rFonts w:ascii="Cambria" w:hAnsi="Cambria"/>
              <w:sz w:val="24"/>
              <w:szCs w:val="24"/>
            </w:rPr>
          </w:pPr>
        </w:p>
        <w:p w14:paraId="0C9E880C" w14:textId="77777777" w:rsidR="00D15E5A" w:rsidRDefault="00D15E5A" w:rsidP="00D15E5A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E30AFD">
            <w:rPr>
              <w:rFonts w:ascii="Cambria" w:hAnsi="Cambria"/>
              <w:b/>
              <w:bCs/>
              <w:sz w:val="26"/>
              <w:szCs w:val="26"/>
            </w:rPr>
            <w:t>İFYIL TERMO İKLİMLENDİRME SAN. VE TİC. LTD. ŞTİ.</w:t>
          </w:r>
        </w:p>
        <w:p w14:paraId="38D5EF54" w14:textId="77777777" w:rsidR="00D15E5A" w:rsidRDefault="00D15E5A" w:rsidP="00D15E5A">
          <w:pPr>
            <w:jc w:val="center"/>
            <w:rPr>
              <w:rFonts w:ascii="Cambria" w:hAnsi="Cambria" w:cs="Times New Roman"/>
              <w:b/>
              <w:bCs/>
              <w:sz w:val="24"/>
              <w:szCs w:val="24"/>
              <w:lang w:eastAsia="tr-TR"/>
            </w:rPr>
          </w:pPr>
        </w:p>
        <w:p w14:paraId="298D8B8E" w14:textId="77777777" w:rsidR="00D15E5A" w:rsidRPr="005D3270" w:rsidRDefault="00D15E5A" w:rsidP="00D15E5A">
          <w:pPr>
            <w:jc w:val="center"/>
            <w:outlineLvl w:val="2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tr-TR"/>
            </w:rPr>
          </w:pPr>
          <w:r w:rsidRPr="000C0EF1"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tr-TR"/>
            </w:rPr>
            <w:t>PERSONAL DATA RETENTION AND DESTRUCTION POLICY</w:t>
          </w:r>
        </w:p>
        <w:p w14:paraId="1C1BEEF7" w14:textId="77777777" w:rsidR="00D15E5A" w:rsidRPr="00E30AFD" w:rsidRDefault="00D15E5A" w:rsidP="00D15E5A">
          <w:pPr>
            <w:jc w:val="center"/>
            <w:rPr>
              <w:b/>
              <w:bCs/>
            </w:rPr>
          </w:pPr>
        </w:p>
      </w:tc>
      <w:tc>
        <w:tcPr>
          <w:tcW w:w="810" w:type="pct"/>
          <w:vAlign w:val="center"/>
        </w:tcPr>
        <w:p w14:paraId="76AB470E" w14:textId="5E87A3CE" w:rsidR="00D15E5A" w:rsidRPr="00E30AFD" w:rsidRDefault="00D15E5A" w:rsidP="00D15E5A">
          <w:r>
            <w:t xml:space="preserve">Document Code:    </w:t>
          </w:r>
          <w:r w:rsidRPr="00E30AFD">
            <w:t>KVK-</w:t>
          </w:r>
          <w:r>
            <w:t>POL</w:t>
          </w:r>
          <w:r w:rsidRPr="00E30AFD">
            <w:t>-00</w:t>
          </w:r>
          <w:r>
            <w:t>2</w:t>
          </w:r>
          <w:r w:rsidRPr="00E30AFD">
            <w:t>-V00</w:t>
          </w:r>
        </w:p>
        <w:p w14:paraId="23D1E650" w14:textId="77777777" w:rsidR="00D15E5A" w:rsidRPr="00E30AFD" w:rsidRDefault="00D15E5A" w:rsidP="00D15E5A"/>
      </w:tc>
    </w:tr>
    <w:tr w:rsidR="00D15E5A" w14:paraId="533D3D74" w14:textId="77777777" w:rsidTr="00D15E5A">
      <w:trPr>
        <w:trHeight w:val="233"/>
      </w:trPr>
      <w:tc>
        <w:tcPr>
          <w:tcW w:w="1168" w:type="pct"/>
          <w:vMerge/>
        </w:tcPr>
        <w:p w14:paraId="51D457C4" w14:textId="77777777" w:rsidR="00D15E5A" w:rsidRDefault="00D15E5A" w:rsidP="00D15E5A"/>
      </w:tc>
      <w:tc>
        <w:tcPr>
          <w:tcW w:w="3022" w:type="pct"/>
          <w:vMerge/>
        </w:tcPr>
        <w:p w14:paraId="5A37CA4D" w14:textId="77777777" w:rsidR="00D15E5A" w:rsidRDefault="00D15E5A" w:rsidP="00D15E5A"/>
      </w:tc>
      <w:tc>
        <w:tcPr>
          <w:tcW w:w="810" w:type="pct"/>
          <w:vAlign w:val="center"/>
        </w:tcPr>
        <w:p w14:paraId="2958CC7B" w14:textId="77777777" w:rsidR="00D15E5A" w:rsidRPr="00E30AFD" w:rsidRDefault="00D15E5A" w:rsidP="00D15E5A">
          <w:r>
            <w:t xml:space="preserve">Issue </w:t>
          </w:r>
          <w:proofErr w:type="gramStart"/>
          <w:r>
            <w:t>Date</w:t>
          </w:r>
          <w:r w:rsidRPr="00E30AFD">
            <w:t xml:space="preserve"> :</w:t>
          </w:r>
          <w:proofErr w:type="gramEnd"/>
        </w:p>
        <w:p w14:paraId="4EA962B9" w14:textId="77777777" w:rsidR="00D15E5A" w:rsidRPr="00E30AFD" w:rsidRDefault="00D15E5A" w:rsidP="00D15E5A">
          <w:r w:rsidRPr="00E30AFD">
            <w:t>01.01.2025</w:t>
          </w:r>
        </w:p>
      </w:tc>
    </w:tr>
    <w:tr w:rsidR="00D15E5A" w14:paraId="257E274F" w14:textId="77777777" w:rsidTr="00D15E5A">
      <w:trPr>
        <w:trHeight w:val="295"/>
      </w:trPr>
      <w:tc>
        <w:tcPr>
          <w:tcW w:w="1168" w:type="pct"/>
          <w:vMerge/>
        </w:tcPr>
        <w:p w14:paraId="6F6B7AB5" w14:textId="77777777" w:rsidR="00D15E5A" w:rsidRDefault="00D15E5A" w:rsidP="00D15E5A"/>
      </w:tc>
      <w:tc>
        <w:tcPr>
          <w:tcW w:w="3022" w:type="pct"/>
          <w:vMerge/>
        </w:tcPr>
        <w:p w14:paraId="094F5D5B" w14:textId="77777777" w:rsidR="00D15E5A" w:rsidRDefault="00D15E5A" w:rsidP="00D15E5A"/>
      </w:tc>
      <w:tc>
        <w:tcPr>
          <w:tcW w:w="810" w:type="pct"/>
          <w:vAlign w:val="center"/>
        </w:tcPr>
        <w:p w14:paraId="44BD193E" w14:textId="77777777" w:rsidR="00D15E5A" w:rsidRPr="00E30AFD" w:rsidRDefault="00D15E5A" w:rsidP="00D15E5A">
          <w:r w:rsidRPr="00E30AFD">
            <w:t>Revi</w:t>
          </w:r>
          <w:r>
            <w:t>sion</w:t>
          </w:r>
          <w:r w:rsidRPr="00E30AFD">
            <w:t xml:space="preserve"> </w:t>
          </w:r>
          <w:proofErr w:type="gramStart"/>
          <w:r w:rsidRPr="00E30AFD">
            <w:t>No :</w:t>
          </w:r>
          <w:proofErr w:type="gramEnd"/>
          <w:r w:rsidRPr="00E30AFD">
            <w:t xml:space="preserve"> V00</w:t>
          </w:r>
        </w:p>
      </w:tc>
    </w:tr>
  </w:tbl>
  <w:p w14:paraId="4C403415" w14:textId="77777777" w:rsidR="00D15E5A" w:rsidRDefault="00D15E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6E6"/>
    <w:multiLevelType w:val="multilevel"/>
    <w:tmpl w:val="0968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35EDD"/>
    <w:multiLevelType w:val="multilevel"/>
    <w:tmpl w:val="059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E2765"/>
    <w:multiLevelType w:val="multilevel"/>
    <w:tmpl w:val="22C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B7711"/>
    <w:multiLevelType w:val="multilevel"/>
    <w:tmpl w:val="31BA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92279"/>
    <w:multiLevelType w:val="multilevel"/>
    <w:tmpl w:val="5212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958CE"/>
    <w:multiLevelType w:val="multilevel"/>
    <w:tmpl w:val="35405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70"/>
    <w:rsid w:val="000C0EF1"/>
    <w:rsid w:val="003C2E96"/>
    <w:rsid w:val="005D3270"/>
    <w:rsid w:val="00710CDF"/>
    <w:rsid w:val="0081735F"/>
    <w:rsid w:val="00966894"/>
    <w:rsid w:val="00A83928"/>
    <w:rsid w:val="00C4638D"/>
    <w:rsid w:val="00C613DF"/>
    <w:rsid w:val="00D15E5A"/>
    <w:rsid w:val="00EF61D7"/>
    <w:rsid w:val="00F42A63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E714F"/>
  <w15:chartTrackingRefBased/>
  <w15:docId w15:val="{9FCDEE7B-CB6F-43DE-8147-8BDF86B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D3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D3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5D32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D327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D327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D327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D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D327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1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E5A"/>
  </w:style>
  <w:style w:type="paragraph" w:styleId="AltBilgi">
    <w:name w:val="footer"/>
    <w:basedOn w:val="Normal"/>
    <w:link w:val="AltBilgiChar"/>
    <w:uiPriority w:val="99"/>
    <w:unhideWhenUsed/>
    <w:rsid w:val="00D1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E5A"/>
  </w:style>
  <w:style w:type="table" w:styleId="TabloKlavuzu">
    <w:name w:val="Table Grid"/>
    <w:basedOn w:val="NormalTablo"/>
    <w:uiPriority w:val="59"/>
    <w:rsid w:val="00D15E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Fatih Çatal</dc:creator>
  <cp:keywords/>
  <dc:description/>
  <cp:lastModifiedBy>İFYIL</cp:lastModifiedBy>
  <cp:revision>5</cp:revision>
  <dcterms:created xsi:type="dcterms:W3CDTF">2025-01-27T08:37:00Z</dcterms:created>
  <dcterms:modified xsi:type="dcterms:W3CDTF">2025-10-16T07:56:00Z</dcterms:modified>
</cp:coreProperties>
</file>